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DF89875" w14:textId="77777777" w:rsidR="009626FF" w:rsidRDefault="003135F2">
      <w:pPr>
        <w:pStyle w:val="Header"/>
        <w:tabs>
          <w:tab w:val="clear" w:pos="4320"/>
          <w:tab w:val="clear" w:pos="8640"/>
        </w:tabs>
        <w:jc w:val="center"/>
        <w:rPr>
          <w:b/>
          <w:bCs/>
          <w:sz w:val="32"/>
          <w:szCs w:val="32"/>
          <w:u w:val="single"/>
        </w:rPr>
      </w:pPr>
      <w:r>
        <w:rPr>
          <w:b/>
          <w:bCs/>
          <w:szCs w:val="24"/>
          <w:u w:val="single"/>
        </w:rPr>
        <w:br/>
      </w:r>
      <w:r>
        <w:rPr>
          <w:b/>
          <w:bCs/>
          <w:sz w:val="32"/>
          <w:szCs w:val="32"/>
          <w:u w:val="single"/>
        </w:rPr>
        <w:t>Terms and Conditions of Use and Hire</w:t>
      </w:r>
    </w:p>
    <w:p w14:paraId="24FD977F" w14:textId="77777777" w:rsidR="009626FF" w:rsidRDefault="009626FF">
      <w:pPr>
        <w:pStyle w:val="Header"/>
        <w:tabs>
          <w:tab w:val="clear" w:pos="4320"/>
          <w:tab w:val="clear" w:pos="8640"/>
        </w:tabs>
        <w:rPr>
          <w:sz w:val="22"/>
          <w:szCs w:val="24"/>
        </w:rPr>
      </w:pPr>
    </w:p>
    <w:p w14:paraId="2FA9B88E" w14:textId="503ECDCF" w:rsidR="009626FF" w:rsidRDefault="003135F2">
      <w:pPr>
        <w:pStyle w:val="Header"/>
        <w:tabs>
          <w:tab w:val="clear" w:pos="4320"/>
          <w:tab w:val="clear" w:pos="8640"/>
          <w:tab w:val="left" w:pos="720"/>
        </w:tabs>
        <w:jc w:val="both"/>
        <w:rPr>
          <w:b/>
          <w:bCs/>
          <w:sz w:val="22"/>
          <w:szCs w:val="24"/>
        </w:rPr>
      </w:pPr>
      <w:r>
        <w:rPr>
          <w:b/>
          <w:bCs/>
          <w:sz w:val="22"/>
          <w:szCs w:val="24"/>
        </w:rPr>
        <w:t>1.</w:t>
      </w:r>
      <w:r>
        <w:rPr>
          <w:sz w:val="22"/>
          <w:szCs w:val="24"/>
        </w:rPr>
        <w:tab/>
        <w:t>The building</w:t>
      </w:r>
      <w:r w:rsidR="00AB394D">
        <w:rPr>
          <w:sz w:val="22"/>
          <w:szCs w:val="24"/>
        </w:rPr>
        <w:t>,</w:t>
      </w:r>
      <w:r>
        <w:rPr>
          <w:sz w:val="22"/>
          <w:szCs w:val="24"/>
        </w:rPr>
        <w:t xml:space="preserve"> and its environs as a whole</w:t>
      </w:r>
      <w:r w:rsidR="00AB394D">
        <w:rPr>
          <w:sz w:val="22"/>
          <w:szCs w:val="24"/>
        </w:rPr>
        <w:t>,</w:t>
      </w:r>
      <w:r>
        <w:rPr>
          <w:sz w:val="22"/>
          <w:szCs w:val="24"/>
        </w:rPr>
        <w:t xml:space="preserve"> is a </w:t>
      </w:r>
      <w:r>
        <w:rPr>
          <w:b/>
          <w:bCs/>
          <w:color w:val="FF0000"/>
          <w:sz w:val="22"/>
          <w:szCs w:val="24"/>
        </w:rPr>
        <w:t>NO SMOKING</w:t>
      </w:r>
      <w:r>
        <w:rPr>
          <w:color w:val="FF0000"/>
          <w:sz w:val="22"/>
          <w:szCs w:val="24"/>
        </w:rPr>
        <w:t xml:space="preserve"> </w:t>
      </w:r>
      <w:r>
        <w:rPr>
          <w:sz w:val="22"/>
          <w:szCs w:val="24"/>
        </w:rPr>
        <w:t xml:space="preserve">zone. This includes kitchen, toilets and foyer as well as the Car Park. </w:t>
      </w:r>
      <w:r>
        <w:rPr>
          <w:b/>
          <w:bCs/>
          <w:sz w:val="22"/>
          <w:szCs w:val="24"/>
        </w:rPr>
        <w:t xml:space="preserve">Each Group must familiarise themselves with the location of fire exits and extinguishers. </w:t>
      </w:r>
    </w:p>
    <w:p w14:paraId="1D19FC20" w14:textId="77777777" w:rsidR="009626FF" w:rsidRDefault="009626FF">
      <w:pPr>
        <w:pStyle w:val="Header"/>
        <w:tabs>
          <w:tab w:val="clear" w:pos="4320"/>
          <w:tab w:val="clear" w:pos="8640"/>
        </w:tabs>
        <w:rPr>
          <w:sz w:val="22"/>
          <w:szCs w:val="24"/>
        </w:rPr>
      </w:pPr>
    </w:p>
    <w:p w14:paraId="08EA179E" w14:textId="77777777" w:rsidR="009626FF" w:rsidRDefault="003135F2">
      <w:pPr>
        <w:pStyle w:val="Header"/>
        <w:tabs>
          <w:tab w:val="clear" w:pos="4320"/>
          <w:tab w:val="clear" w:pos="8640"/>
          <w:tab w:val="left" w:pos="720"/>
        </w:tabs>
        <w:jc w:val="both"/>
        <w:rPr>
          <w:sz w:val="22"/>
          <w:szCs w:val="24"/>
        </w:rPr>
      </w:pPr>
      <w:r>
        <w:rPr>
          <w:b/>
          <w:bCs/>
          <w:sz w:val="22"/>
          <w:szCs w:val="24"/>
        </w:rPr>
        <w:t>2.</w:t>
      </w:r>
      <w:r>
        <w:rPr>
          <w:b/>
          <w:bCs/>
          <w:sz w:val="22"/>
          <w:szCs w:val="24"/>
        </w:rPr>
        <w:tab/>
      </w:r>
      <w:r>
        <w:rPr>
          <w:sz w:val="22"/>
          <w:szCs w:val="24"/>
        </w:rPr>
        <w:t xml:space="preserve">You are requested to leave the Centre as you find it. Therefore: </w:t>
      </w:r>
    </w:p>
    <w:p w14:paraId="1798C086" w14:textId="77777777" w:rsidR="009626FF" w:rsidRDefault="003135F2">
      <w:pPr>
        <w:pStyle w:val="Header"/>
        <w:numPr>
          <w:ilvl w:val="0"/>
          <w:numId w:val="2"/>
        </w:numPr>
        <w:tabs>
          <w:tab w:val="clear" w:pos="4320"/>
          <w:tab w:val="clear" w:pos="8640"/>
          <w:tab w:val="left" w:pos="1260"/>
        </w:tabs>
        <w:ind w:left="1260"/>
        <w:jc w:val="both"/>
        <w:rPr>
          <w:sz w:val="22"/>
          <w:szCs w:val="24"/>
        </w:rPr>
      </w:pPr>
      <w:r>
        <w:rPr>
          <w:sz w:val="22"/>
          <w:szCs w:val="24"/>
        </w:rPr>
        <w:t>Please respect the equipment provided and do not use it for anything other than the purpose it was intended.</w:t>
      </w:r>
    </w:p>
    <w:p w14:paraId="5A1E8A07" w14:textId="6DC02BE8" w:rsidR="009626FF" w:rsidRDefault="003135F2">
      <w:pPr>
        <w:pStyle w:val="Header"/>
        <w:numPr>
          <w:ilvl w:val="0"/>
          <w:numId w:val="2"/>
        </w:numPr>
        <w:tabs>
          <w:tab w:val="clear" w:pos="4320"/>
          <w:tab w:val="clear" w:pos="8640"/>
          <w:tab w:val="left" w:pos="1260"/>
        </w:tabs>
        <w:ind w:left="1260"/>
        <w:jc w:val="both"/>
        <w:rPr>
          <w:sz w:val="22"/>
          <w:szCs w:val="24"/>
          <w:u w:val="single"/>
        </w:rPr>
      </w:pPr>
      <w:r>
        <w:rPr>
          <w:sz w:val="22"/>
          <w:szCs w:val="24"/>
        </w:rPr>
        <w:t>Tables and chairs stored in each of the rooms should be returned to the room they came from (</w:t>
      </w:r>
      <w:r w:rsidR="00AB394D">
        <w:rPr>
          <w:sz w:val="22"/>
          <w:szCs w:val="24"/>
        </w:rPr>
        <w:t xml:space="preserve">chairs </w:t>
      </w:r>
      <w:r>
        <w:rPr>
          <w:sz w:val="22"/>
          <w:szCs w:val="24"/>
        </w:rPr>
        <w:t xml:space="preserve">stacked no more than 5 high). Tables are designed to be stored </w:t>
      </w:r>
      <w:r>
        <w:rPr>
          <w:sz w:val="22"/>
          <w:szCs w:val="24"/>
          <w:u w:val="single"/>
        </w:rPr>
        <w:t>on end.</w:t>
      </w:r>
      <w:r>
        <w:rPr>
          <w:sz w:val="22"/>
          <w:szCs w:val="24"/>
        </w:rPr>
        <w:t xml:space="preserve"> </w:t>
      </w:r>
      <w:r>
        <w:rPr>
          <w:sz w:val="22"/>
        </w:rPr>
        <w:t xml:space="preserve">The tables should be </w:t>
      </w:r>
      <w:r>
        <w:rPr>
          <w:b/>
          <w:bCs/>
          <w:sz w:val="22"/>
        </w:rPr>
        <w:t xml:space="preserve">wiped down after use </w:t>
      </w:r>
      <w:r>
        <w:rPr>
          <w:sz w:val="22"/>
        </w:rPr>
        <w:t xml:space="preserve">particularly if they have been used for 'messy' activities etc. </w:t>
      </w:r>
    </w:p>
    <w:p w14:paraId="60A214F8" w14:textId="77777777" w:rsidR="009626FF" w:rsidRDefault="003135F2">
      <w:pPr>
        <w:pStyle w:val="Header"/>
        <w:numPr>
          <w:ilvl w:val="0"/>
          <w:numId w:val="2"/>
        </w:numPr>
        <w:tabs>
          <w:tab w:val="clear" w:pos="4320"/>
          <w:tab w:val="clear" w:pos="8640"/>
          <w:tab w:val="left" w:pos="1260"/>
        </w:tabs>
        <w:ind w:left="1260"/>
        <w:jc w:val="both"/>
        <w:rPr>
          <w:color w:val="000000"/>
          <w:sz w:val="22"/>
          <w:szCs w:val="24"/>
        </w:rPr>
      </w:pPr>
      <w:r>
        <w:rPr>
          <w:b/>
          <w:bCs/>
          <w:sz w:val="22"/>
          <w:szCs w:val="24"/>
          <w:u w:val="single"/>
        </w:rPr>
        <w:t>All rubbish must be removed from the Centre premises.</w:t>
      </w:r>
      <w:r>
        <w:rPr>
          <w:sz w:val="22"/>
          <w:szCs w:val="24"/>
        </w:rPr>
        <w:t xml:space="preserve"> Broom, dustpan &amp; brush, mop, bucket are available in kitchen and should be returned there.</w:t>
      </w:r>
      <w:r>
        <w:rPr>
          <w:color w:val="000000"/>
          <w:sz w:val="22"/>
          <w:szCs w:val="24"/>
        </w:rPr>
        <w:t xml:space="preserve"> </w:t>
      </w:r>
    </w:p>
    <w:p w14:paraId="450B538C" w14:textId="77777777" w:rsidR="009626FF" w:rsidRDefault="009626FF">
      <w:pPr>
        <w:pStyle w:val="Header"/>
        <w:tabs>
          <w:tab w:val="clear" w:pos="4320"/>
          <w:tab w:val="clear" w:pos="8640"/>
        </w:tabs>
        <w:rPr>
          <w:color w:val="000000"/>
          <w:sz w:val="22"/>
          <w:szCs w:val="24"/>
        </w:rPr>
      </w:pPr>
    </w:p>
    <w:p w14:paraId="5E90F973" w14:textId="737443FA" w:rsidR="009626FF" w:rsidRDefault="003135F2">
      <w:pPr>
        <w:pStyle w:val="Header"/>
        <w:tabs>
          <w:tab w:val="clear" w:pos="4320"/>
          <w:tab w:val="clear" w:pos="8640"/>
          <w:tab w:val="left" w:pos="720"/>
        </w:tabs>
        <w:jc w:val="both"/>
        <w:rPr>
          <w:b/>
          <w:bCs/>
          <w:color w:val="FF0000"/>
          <w:sz w:val="22"/>
          <w:szCs w:val="24"/>
        </w:rPr>
      </w:pPr>
      <w:r>
        <w:rPr>
          <w:b/>
          <w:bCs/>
          <w:color w:val="000000"/>
          <w:sz w:val="22"/>
          <w:szCs w:val="24"/>
        </w:rPr>
        <w:t>3.</w:t>
      </w:r>
      <w:r>
        <w:rPr>
          <w:b/>
          <w:bCs/>
          <w:color w:val="000000"/>
          <w:sz w:val="22"/>
          <w:szCs w:val="24"/>
        </w:rPr>
        <w:tab/>
      </w:r>
      <w:r>
        <w:rPr>
          <w:b/>
          <w:bCs/>
          <w:color w:val="000000"/>
          <w:sz w:val="22"/>
          <w:szCs w:val="24"/>
          <w:u w:val="single"/>
        </w:rPr>
        <w:t>The Café is a communal area and is available for all groups at all times. No groups have priority over another.</w:t>
      </w:r>
      <w:r>
        <w:rPr>
          <w:color w:val="000000"/>
          <w:sz w:val="22"/>
          <w:szCs w:val="24"/>
        </w:rPr>
        <w:t xml:space="preserve"> To heat water for drinks please use the </w:t>
      </w:r>
      <w:proofErr w:type="gramStart"/>
      <w:r>
        <w:rPr>
          <w:color w:val="000000"/>
          <w:sz w:val="22"/>
          <w:szCs w:val="24"/>
        </w:rPr>
        <w:t>stainless steel</w:t>
      </w:r>
      <w:proofErr w:type="gramEnd"/>
      <w:r>
        <w:rPr>
          <w:color w:val="000000"/>
          <w:sz w:val="22"/>
          <w:szCs w:val="24"/>
        </w:rPr>
        <w:t xml:space="preserve"> wall mounted </w:t>
      </w:r>
      <w:proofErr w:type="spellStart"/>
      <w:r>
        <w:rPr>
          <w:color w:val="000000"/>
          <w:sz w:val="22"/>
          <w:szCs w:val="24"/>
        </w:rPr>
        <w:t>Insanata</w:t>
      </w:r>
      <w:proofErr w:type="spellEnd"/>
      <w:r>
        <w:rPr>
          <w:color w:val="000000"/>
          <w:sz w:val="22"/>
          <w:szCs w:val="24"/>
        </w:rPr>
        <w:t xml:space="preserve"> water heater. </w:t>
      </w:r>
      <w:r w:rsidR="002A01AB">
        <w:rPr>
          <w:color w:val="000000"/>
          <w:sz w:val="22"/>
          <w:szCs w:val="24"/>
        </w:rPr>
        <w:t>T</w:t>
      </w:r>
      <w:r w:rsidR="002A01AB" w:rsidRPr="002A01AB">
        <w:rPr>
          <w:sz w:val="22"/>
          <w:szCs w:val="24"/>
        </w:rPr>
        <w:t xml:space="preserve">he gas </w:t>
      </w:r>
      <w:r w:rsidR="002A01AB">
        <w:rPr>
          <w:sz w:val="22"/>
          <w:szCs w:val="24"/>
        </w:rPr>
        <w:t>for</w:t>
      </w:r>
      <w:r w:rsidR="002A01AB" w:rsidRPr="002A01AB">
        <w:rPr>
          <w:sz w:val="22"/>
          <w:szCs w:val="24"/>
        </w:rPr>
        <w:t xml:space="preserve"> the stove needs to be switched on at the lever </w:t>
      </w:r>
      <w:r w:rsidR="002A01AB">
        <w:rPr>
          <w:sz w:val="22"/>
          <w:szCs w:val="24"/>
        </w:rPr>
        <w:t>located</w:t>
      </w:r>
      <w:r w:rsidR="002A01AB" w:rsidRPr="002A01AB">
        <w:rPr>
          <w:sz w:val="22"/>
          <w:szCs w:val="24"/>
        </w:rPr>
        <w:t xml:space="preserve"> between the sink and fridge, please ensure this is switched off again once the stove is no longer required.</w:t>
      </w:r>
      <w:r w:rsidR="002A01AB">
        <w:rPr>
          <w:sz w:val="22"/>
          <w:szCs w:val="24"/>
        </w:rPr>
        <w:t xml:space="preserve">  </w:t>
      </w:r>
      <w:r>
        <w:rPr>
          <w:color w:val="000000"/>
          <w:sz w:val="22"/>
          <w:szCs w:val="24"/>
        </w:rPr>
        <w:t>A trolley and urns are provided and</w:t>
      </w:r>
      <w:r>
        <w:rPr>
          <w:sz w:val="22"/>
          <w:szCs w:val="24"/>
        </w:rPr>
        <w:t xml:space="preserve"> available for group use in any of the rooms. However, in the interest of safety, any movement of water should only be conducted when cold. </w:t>
      </w:r>
      <w:r>
        <w:rPr>
          <w:b/>
          <w:bCs/>
          <w:color w:val="FF0000"/>
          <w:sz w:val="22"/>
          <w:szCs w:val="24"/>
        </w:rPr>
        <w:t>THE MOVEMENT OF BOILING WATER IN URNS IS PROHIBITED.</w:t>
      </w:r>
    </w:p>
    <w:p w14:paraId="7ABE9793" w14:textId="77777777" w:rsidR="009626FF" w:rsidRDefault="009626FF">
      <w:pPr>
        <w:pStyle w:val="Header"/>
        <w:tabs>
          <w:tab w:val="clear" w:pos="4320"/>
          <w:tab w:val="clear" w:pos="8640"/>
        </w:tabs>
        <w:rPr>
          <w:sz w:val="22"/>
          <w:szCs w:val="24"/>
        </w:rPr>
      </w:pPr>
    </w:p>
    <w:p w14:paraId="7CC9EAB2" w14:textId="73E0DAEB" w:rsidR="009626FF" w:rsidRPr="002A01AB" w:rsidRDefault="003135F2">
      <w:pPr>
        <w:pStyle w:val="Header"/>
        <w:tabs>
          <w:tab w:val="clear" w:pos="4320"/>
          <w:tab w:val="clear" w:pos="8640"/>
          <w:tab w:val="left" w:pos="720"/>
        </w:tabs>
        <w:jc w:val="both"/>
        <w:rPr>
          <w:sz w:val="22"/>
          <w:szCs w:val="24"/>
        </w:rPr>
      </w:pPr>
      <w:r>
        <w:rPr>
          <w:b/>
          <w:bCs/>
          <w:sz w:val="22"/>
          <w:szCs w:val="24"/>
        </w:rPr>
        <w:t>4.</w:t>
      </w:r>
      <w:r>
        <w:rPr>
          <w:sz w:val="22"/>
          <w:szCs w:val="24"/>
        </w:rPr>
        <w:tab/>
        <w:t xml:space="preserve">Crockery is available to accommodate 60 (SIXTY) people. After use please ensure this is returned to designated positions in a clean condition. Please report any defects, loss or breakage to the Administrator. Cutlery is also available. </w:t>
      </w:r>
      <w:r>
        <w:rPr>
          <w:b/>
          <w:bCs/>
          <w:sz w:val="22"/>
          <w:szCs w:val="24"/>
        </w:rPr>
        <w:t xml:space="preserve"> </w:t>
      </w:r>
    </w:p>
    <w:p w14:paraId="693D9816" w14:textId="77777777" w:rsidR="009626FF" w:rsidRDefault="009626FF">
      <w:pPr>
        <w:pStyle w:val="Header"/>
        <w:tabs>
          <w:tab w:val="clear" w:pos="4320"/>
          <w:tab w:val="clear" w:pos="8640"/>
        </w:tabs>
        <w:rPr>
          <w:sz w:val="22"/>
          <w:szCs w:val="24"/>
        </w:rPr>
      </w:pPr>
    </w:p>
    <w:p w14:paraId="7B0073B5" w14:textId="5F9559FA" w:rsidR="009626FF" w:rsidRPr="00931FA5" w:rsidRDefault="003135F2">
      <w:pPr>
        <w:pStyle w:val="Header"/>
        <w:tabs>
          <w:tab w:val="clear" w:pos="4320"/>
          <w:tab w:val="clear" w:pos="8640"/>
          <w:tab w:val="left" w:pos="720"/>
        </w:tabs>
        <w:jc w:val="both"/>
        <w:rPr>
          <w:b/>
          <w:bCs/>
          <w:sz w:val="22"/>
          <w:szCs w:val="24"/>
        </w:rPr>
      </w:pPr>
      <w:r>
        <w:rPr>
          <w:b/>
          <w:bCs/>
          <w:sz w:val="22"/>
          <w:szCs w:val="24"/>
        </w:rPr>
        <w:t>5.</w:t>
      </w:r>
      <w:r>
        <w:rPr>
          <w:b/>
          <w:bCs/>
          <w:sz w:val="22"/>
          <w:szCs w:val="24"/>
        </w:rPr>
        <w:tab/>
      </w:r>
      <w:r w:rsidR="001D4A94">
        <w:rPr>
          <w:b/>
          <w:bCs/>
          <w:sz w:val="22"/>
          <w:szCs w:val="24"/>
        </w:rPr>
        <w:t xml:space="preserve">SECURITY - </w:t>
      </w:r>
      <w:r>
        <w:rPr>
          <w:sz w:val="22"/>
          <w:szCs w:val="24"/>
        </w:rPr>
        <w:t xml:space="preserve">The </w:t>
      </w:r>
      <w:r w:rsidR="001D4A94">
        <w:rPr>
          <w:sz w:val="22"/>
          <w:szCs w:val="24"/>
        </w:rPr>
        <w:t xml:space="preserve">front </w:t>
      </w:r>
      <w:r>
        <w:rPr>
          <w:sz w:val="22"/>
          <w:szCs w:val="24"/>
        </w:rPr>
        <w:t xml:space="preserve">door in the foyer is a security door and </w:t>
      </w:r>
      <w:r>
        <w:rPr>
          <w:b/>
          <w:bCs/>
          <w:sz w:val="22"/>
          <w:szCs w:val="24"/>
        </w:rPr>
        <w:t>MUST</w:t>
      </w:r>
      <w:r>
        <w:rPr>
          <w:sz w:val="22"/>
          <w:szCs w:val="24"/>
        </w:rPr>
        <w:t xml:space="preserve"> </w:t>
      </w:r>
      <w:r w:rsidR="00931FA5" w:rsidRPr="00931FA5">
        <w:rPr>
          <w:b/>
          <w:bCs/>
          <w:sz w:val="22"/>
          <w:szCs w:val="24"/>
        </w:rPr>
        <w:t xml:space="preserve">BE LOCKED ON LEAVING THE CENTRE </w:t>
      </w:r>
      <w:r w:rsidR="00AB394D" w:rsidRPr="00AB394D">
        <w:rPr>
          <w:sz w:val="22"/>
          <w:szCs w:val="24"/>
        </w:rPr>
        <w:t xml:space="preserve">with both the digital lock and </w:t>
      </w:r>
      <w:r w:rsidR="002A01AB">
        <w:rPr>
          <w:sz w:val="22"/>
          <w:szCs w:val="24"/>
        </w:rPr>
        <w:t>mortice lock</w:t>
      </w:r>
      <w:r w:rsidR="00AB394D" w:rsidRPr="00AB394D">
        <w:rPr>
          <w:sz w:val="22"/>
          <w:szCs w:val="24"/>
        </w:rPr>
        <w:t>.</w:t>
      </w:r>
    </w:p>
    <w:p w14:paraId="5B63E049" w14:textId="77777777" w:rsidR="009626FF" w:rsidRDefault="009626FF">
      <w:pPr>
        <w:pStyle w:val="Header"/>
        <w:tabs>
          <w:tab w:val="clear" w:pos="4320"/>
          <w:tab w:val="clear" w:pos="8640"/>
        </w:tabs>
        <w:rPr>
          <w:sz w:val="22"/>
          <w:szCs w:val="24"/>
        </w:rPr>
      </w:pPr>
    </w:p>
    <w:p w14:paraId="21A04256" w14:textId="4E775264" w:rsidR="009626FF" w:rsidRDefault="003135F2">
      <w:pPr>
        <w:pStyle w:val="Header"/>
        <w:tabs>
          <w:tab w:val="clear" w:pos="4320"/>
          <w:tab w:val="clear" w:pos="8640"/>
          <w:tab w:val="left" w:pos="720"/>
        </w:tabs>
        <w:rPr>
          <w:sz w:val="22"/>
          <w:szCs w:val="24"/>
        </w:rPr>
      </w:pPr>
      <w:r>
        <w:rPr>
          <w:b/>
          <w:bCs/>
          <w:sz w:val="22"/>
          <w:szCs w:val="24"/>
        </w:rPr>
        <w:t>6.</w:t>
      </w:r>
      <w:r>
        <w:rPr>
          <w:sz w:val="22"/>
          <w:szCs w:val="24"/>
        </w:rPr>
        <w:tab/>
      </w:r>
      <w:r>
        <w:rPr>
          <w:sz w:val="22"/>
        </w:rPr>
        <w:t xml:space="preserve">If you are the last group in the building, both during the day and at night (please check before leaving) please lock the building, also checking that all windows and doors, including the fire exits are secure/closed. </w:t>
      </w:r>
      <w:r>
        <w:rPr>
          <w:sz w:val="22"/>
          <w:szCs w:val="24"/>
        </w:rPr>
        <w:t>Check all lights</w:t>
      </w:r>
      <w:r w:rsidR="00AB394D">
        <w:rPr>
          <w:sz w:val="22"/>
          <w:szCs w:val="24"/>
        </w:rPr>
        <w:t>, including the toilets,</w:t>
      </w:r>
      <w:r>
        <w:rPr>
          <w:sz w:val="22"/>
          <w:szCs w:val="24"/>
        </w:rPr>
        <w:t xml:space="preserve"> and fans are switched off.  </w:t>
      </w:r>
      <w:r>
        <w:rPr>
          <w:b/>
          <w:bCs/>
          <w:sz w:val="22"/>
        </w:rPr>
        <w:t>LOCKING CAR PARK</w:t>
      </w:r>
      <w:r>
        <w:rPr>
          <w:sz w:val="22"/>
        </w:rPr>
        <w:t xml:space="preserve"> –</w:t>
      </w:r>
      <w:r w:rsidR="00931FA5">
        <w:rPr>
          <w:sz w:val="22"/>
        </w:rPr>
        <w:t xml:space="preserve"> The main gate is automated and will lock at 7.30pm</w:t>
      </w:r>
      <w:r w:rsidR="00AB394D">
        <w:rPr>
          <w:sz w:val="22"/>
        </w:rPr>
        <w:t xml:space="preserve"> Monday to Friday and 6.30pm Saturday and Sunday</w:t>
      </w:r>
      <w:r w:rsidR="00931FA5">
        <w:rPr>
          <w:sz w:val="22"/>
        </w:rPr>
        <w:t xml:space="preserve">. </w:t>
      </w:r>
      <w:r>
        <w:rPr>
          <w:sz w:val="22"/>
        </w:rPr>
        <w:t xml:space="preserve"> If your group are the last to leave the centre in the evening or at night please lock the pedestrian gate.</w:t>
      </w:r>
    </w:p>
    <w:p w14:paraId="1C1DB3B6" w14:textId="77777777" w:rsidR="009626FF" w:rsidRDefault="009626FF">
      <w:pPr>
        <w:pStyle w:val="Header"/>
        <w:tabs>
          <w:tab w:val="clear" w:pos="4320"/>
          <w:tab w:val="clear" w:pos="8640"/>
          <w:tab w:val="left" w:pos="720"/>
        </w:tabs>
        <w:jc w:val="both"/>
        <w:rPr>
          <w:sz w:val="22"/>
          <w:szCs w:val="24"/>
        </w:rPr>
      </w:pPr>
    </w:p>
    <w:p w14:paraId="3A84181F" w14:textId="77777777" w:rsidR="009626FF" w:rsidRDefault="003135F2">
      <w:pPr>
        <w:pStyle w:val="Header"/>
        <w:tabs>
          <w:tab w:val="clear" w:pos="4320"/>
          <w:tab w:val="clear" w:pos="8640"/>
          <w:tab w:val="left" w:pos="720"/>
        </w:tabs>
        <w:jc w:val="both"/>
        <w:rPr>
          <w:sz w:val="22"/>
          <w:szCs w:val="24"/>
        </w:rPr>
      </w:pPr>
      <w:r>
        <w:rPr>
          <w:b/>
          <w:bCs/>
          <w:sz w:val="22"/>
          <w:szCs w:val="24"/>
        </w:rPr>
        <w:t>7.</w:t>
      </w:r>
      <w:r>
        <w:rPr>
          <w:b/>
          <w:bCs/>
          <w:sz w:val="22"/>
          <w:szCs w:val="24"/>
        </w:rPr>
        <w:tab/>
        <w:t xml:space="preserve">Heating: </w:t>
      </w:r>
      <w:r>
        <w:rPr>
          <w:sz w:val="22"/>
          <w:szCs w:val="24"/>
        </w:rPr>
        <w:t xml:space="preserve">The Radiators have been programmed for all regular user groups of the Centre and </w:t>
      </w:r>
      <w:r>
        <w:rPr>
          <w:b/>
          <w:bCs/>
          <w:color w:val="FF0000"/>
          <w:sz w:val="22"/>
          <w:szCs w:val="24"/>
        </w:rPr>
        <w:t>SHOULD NOT BE TAMPERED WITH</w:t>
      </w:r>
      <w:r>
        <w:rPr>
          <w:sz w:val="22"/>
          <w:szCs w:val="24"/>
        </w:rPr>
        <w:t>. The time clocks alter the temperature not the on/off times.</w:t>
      </w:r>
    </w:p>
    <w:p w14:paraId="789E3047" w14:textId="77777777" w:rsidR="009626FF" w:rsidRDefault="009626FF">
      <w:pPr>
        <w:pStyle w:val="Header"/>
        <w:tabs>
          <w:tab w:val="clear" w:pos="4320"/>
          <w:tab w:val="clear" w:pos="8640"/>
        </w:tabs>
        <w:rPr>
          <w:sz w:val="22"/>
          <w:szCs w:val="24"/>
        </w:rPr>
      </w:pPr>
    </w:p>
    <w:p w14:paraId="67AF1DE2" w14:textId="77777777" w:rsidR="009626FF" w:rsidRDefault="003135F2" w:rsidP="001D4A94">
      <w:pPr>
        <w:widowControl w:val="0"/>
        <w:tabs>
          <w:tab w:val="left" w:pos="709"/>
        </w:tabs>
        <w:autoSpaceDE w:val="0"/>
        <w:autoSpaceDN w:val="0"/>
        <w:rPr>
          <w:sz w:val="22"/>
          <w:szCs w:val="24"/>
        </w:rPr>
      </w:pPr>
      <w:r>
        <w:rPr>
          <w:b/>
          <w:bCs/>
          <w:sz w:val="22"/>
          <w:szCs w:val="24"/>
        </w:rPr>
        <w:t>8.</w:t>
      </w:r>
      <w:r w:rsidR="001D4A94">
        <w:rPr>
          <w:b/>
          <w:bCs/>
          <w:sz w:val="22"/>
          <w:szCs w:val="24"/>
        </w:rPr>
        <w:tab/>
      </w:r>
      <w:r>
        <w:rPr>
          <w:b/>
          <w:bCs/>
          <w:sz w:val="22"/>
          <w:szCs w:val="24"/>
        </w:rPr>
        <w:t>INSURANCE</w:t>
      </w:r>
      <w:r>
        <w:rPr>
          <w:sz w:val="22"/>
          <w:szCs w:val="24"/>
        </w:rPr>
        <w:t xml:space="preserve">: the Management Committee maintains public liability insurance against possible claims for negligence on the part of the Committee. It also does provide Hirers Liability Insurance. </w:t>
      </w:r>
      <w:r>
        <w:rPr>
          <w:b/>
          <w:sz w:val="22"/>
          <w:szCs w:val="24"/>
        </w:rPr>
        <w:t>Organisers of groups using the Centre should satisfy themselves that this Hirers Liability insurance provides enough cover against possible claims for negligence on their part.</w:t>
      </w:r>
      <w:r>
        <w:rPr>
          <w:bCs/>
          <w:sz w:val="22"/>
          <w:szCs w:val="24"/>
        </w:rPr>
        <w:t xml:space="preserve"> (</w:t>
      </w:r>
      <w:r>
        <w:rPr>
          <w:sz w:val="22"/>
          <w:szCs w:val="24"/>
        </w:rPr>
        <w:t>Liability cover for accidental injury, damage to premises or contents. Total liability cover is £2,000,000, not exceeding £1,000,000 any one claim).</w:t>
      </w:r>
    </w:p>
    <w:p w14:paraId="441A5E50" w14:textId="77777777" w:rsidR="009626FF" w:rsidRDefault="009626FF">
      <w:pPr>
        <w:pStyle w:val="ListParagraph"/>
        <w:rPr>
          <w:sz w:val="22"/>
          <w:szCs w:val="24"/>
          <w:shd w:val="clear" w:color="auto" w:fill="FFFF00"/>
        </w:rPr>
      </w:pPr>
    </w:p>
    <w:p w14:paraId="42A0FC87" w14:textId="77777777" w:rsidR="009626FF" w:rsidRDefault="003135F2">
      <w:pPr>
        <w:pStyle w:val="Header"/>
        <w:tabs>
          <w:tab w:val="clear" w:pos="4320"/>
          <w:tab w:val="clear" w:pos="8640"/>
          <w:tab w:val="left" w:pos="720"/>
        </w:tabs>
        <w:jc w:val="both"/>
        <w:rPr>
          <w:b/>
          <w:bCs/>
          <w:color w:val="FF0000"/>
          <w:sz w:val="22"/>
          <w:szCs w:val="24"/>
          <w:u w:val="single"/>
        </w:rPr>
      </w:pPr>
      <w:r>
        <w:rPr>
          <w:b/>
          <w:bCs/>
          <w:sz w:val="22"/>
          <w:szCs w:val="24"/>
        </w:rPr>
        <w:t>9.</w:t>
      </w:r>
      <w:r>
        <w:rPr>
          <w:b/>
          <w:bCs/>
          <w:sz w:val="22"/>
          <w:szCs w:val="24"/>
        </w:rPr>
        <w:tab/>
      </w:r>
      <w:r>
        <w:rPr>
          <w:sz w:val="22"/>
          <w:szCs w:val="24"/>
        </w:rPr>
        <w:t xml:space="preserve">The Centre is Licensed under the Licensing Act 2003. The </w:t>
      </w:r>
      <w:proofErr w:type="gramStart"/>
      <w:r>
        <w:rPr>
          <w:sz w:val="22"/>
          <w:szCs w:val="24"/>
        </w:rPr>
        <w:t>terms</w:t>
      </w:r>
      <w:proofErr w:type="gramEnd"/>
      <w:r>
        <w:rPr>
          <w:sz w:val="22"/>
          <w:szCs w:val="24"/>
        </w:rPr>
        <w:t xml:space="preserve"> of the Licence is that the Centre should be vacated </w:t>
      </w:r>
      <w:r>
        <w:rPr>
          <w:b/>
          <w:bCs/>
          <w:sz w:val="22"/>
          <w:szCs w:val="24"/>
          <w:u w:val="single"/>
        </w:rPr>
        <w:t>by 11pm.</w:t>
      </w:r>
      <w:r>
        <w:rPr>
          <w:b/>
          <w:bCs/>
          <w:sz w:val="22"/>
          <w:szCs w:val="24"/>
        </w:rPr>
        <w:t xml:space="preserve"> </w:t>
      </w:r>
      <w:r>
        <w:rPr>
          <w:b/>
          <w:bCs/>
          <w:color w:val="FF0000"/>
          <w:sz w:val="22"/>
          <w:szCs w:val="24"/>
          <w:u w:val="single"/>
        </w:rPr>
        <w:t>PLEASE ENSURE THAT YOU CLEAN THE BUILDING AND LEAVE IT SECURE BY 11.00PM AT THE VERY LATEST</w:t>
      </w:r>
    </w:p>
    <w:p w14:paraId="35049C3D" w14:textId="77777777" w:rsidR="009626FF" w:rsidRDefault="009626FF">
      <w:pPr>
        <w:pStyle w:val="ListParagraph"/>
        <w:rPr>
          <w:b/>
          <w:bCs/>
          <w:sz w:val="22"/>
          <w:szCs w:val="24"/>
        </w:rPr>
      </w:pPr>
    </w:p>
    <w:p w14:paraId="017D44FB" w14:textId="77777777" w:rsidR="00444636" w:rsidRDefault="00444636">
      <w:pPr>
        <w:pStyle w:val="ListParagraph"/>
        <w:rPr>
          <w:b/>
          <w:bCs/>
          <w:sz w:val="22"/>
          <w:szCs w:val="24"/>
        </w:rPr>
      </w:pPr>
    </w:p>
    <w:p w14:paraId="559C876C" w14:textId="77777777" w:rsidR="00444636" w:rsidRDefault="00444636">
      <w:pPr>
        <w:pStyle w:val="ListParagraph"/>
        <w:rPr>
          <w:b/>
          <w:bCs/>
          <w:sz w:val="22"/>
          <w:szCs w:val="24"/>
        </w:rPr>
      </w:pPr>
    </w:p>
    <w:p w14:paraId="45B9609B" w14:textId="77777777" w:rsidR="00444636" w:rsidRDefault="00444636">
      <w:pPr>
        <w:pStyle w:val="Header"/>
        <w:tabs>
          <w:tab w:val="clear" w:pos="4320"/>
          <w:tab w:val="clear" w:pos="8640"/>
          <w:tab w:val="left" w:pos="720"/>
        </w:tabs>
        <w:jc w:val="both"/>
        <w:rPr>
          <w:b/>
          <w:bCs/>
          <w:sz w:val="22"/>
          <w:szCs w:val="24"/>
        </w:rPr>
      </w:pPr>
    </w:p>
    <w:p w14:paraId="0ED10D9D" w14:textId="77777777" w:rsidR="00444636" w:rsidRDefault="00444636">
      <w:pPr>
        <w:pStyle w:val="Header"/>
        <w:tabs>
          <w:tab w:val="clear" w:pos="4320"/>
          <w:tab w:val="clear" w:pos="8640"/>
          <w:tab w:val="left" w:pos="720"/>
        </w:tabs>
        <w:jc w:val="both"/>
        <w:rPr>
          <w:b/>
          <w:bCs/>
          <w:sz w:val="22"/>
          <w:szCs w:val="24"/>
        </w:rPr>
      </w:pPr>
    </w:p>
    <w:p w14:paraId="068D18A4" w14:textId="77777777" w:rsidR="00444636" w:rsidRDefault="00444636">
      <w:pPr>
        <w:pStyle w:val="Header"/>
        <w:tabs>
          <w:tab w:val="clear" w:pos="4320"/>
          <w:tab w:val="clear" w:pos="8640"/>
          <w:tab w:val="left" w:pos="720"/>
        </w:tabs>
        <w:jc w:val="both"/>
        <w:rPr>
          <w:b/>
          <w:bCs/>
          <w:sz w:val="22"/>
          <w:szCs w:val="24"/>
        </w:rPr>
      </w:pPr>
    </w:p>
    <w:p w14:paraId="0CEA97CC" w14:textId="050406FF" w:rsidR="009626FF" w:rsidRDefault="003135F2" w:rsidP="00444636">
      <w:pPr>
        <w:pStyle w:val="Header"/>
        <w:tabs>
          <w:tab w:val="clear" w:pos="4320"/>
          <w:tab w:val="clear" w:pos="8640"/>
          <w:tab w:val="left" w:pos="720"/>
        </w:tabs>
        <w:ind w:left="720" w:hanging="720"/>
        <w:jc w:val="both"/>
        <w:rPr>
          <w:sz w:val="22"/>
          <w:szCs w:val="24"/>
        </w:rPr>
      </w:pPr>
      <w:r>
        <w:rPr>
          <w:b/>
          <w:bCs/>
          <w:sz w:val="22"/>
          <w:szCs w:val="24"/>
        </w:rPr>
        <w:t>10.</w:t>
      </w:r>
      <w:r>
        <w:rPr>
          <w:b/>
          <w:bCs/>
          <w:sz w:val="22"/>
          <w:szCs w:val="24"/>
        </w:rPr>
        <w:tab/>
      </w:r>
      <w:r>
        <w:rPr>
          <w:sz w:val="22"/>
          <w:szCs w:val="24"/>
        </w:rPr>
        <w:t xml:space="preserve">Please be aware of all Fire Regulations and Exits and that everyone using the facility under your authority is also aware of these. </w:t>
      </w:r>
      <w:r>
        <w:rPr>
          <w:b/>
          <w:bCs/>
          <w:sz w:val="22"/>
          <w:szCs w:val="24"/>
        </w:rPr>
        <w:t xml:space="preserve">Full policy </w:t>
      </w:r>
      <w:r w:rsidR="00931FA5">
        <w:rPr>
          <w:b/>
          <w:bCs/>
          <w:sz w:val="22"/>
          <w:szCs w:val="24"/>
        </w:rPr>
        <w:t>at the foot of this Document</w:t>
      </w:r>
    </w:p>
    <w:p w14:paraId="7E487053" w14:textId="77777777" w:rsidR="003D7BBA" w:rsidRDefault="003D7BBA" w:rsidP="003D7BBA">
      <w:pPr>
        <w:pStyle w:val="Header"/>
        <w:tabs>
          <w:tab w:val="clear" w:pos="4320"/>
          <w:tab w:val="clear" w:pos="8640"/>
          <w:tab w:val="left" w:pos="720"/>
        </w:tabs>
        <w:jc w:val="both"/>
        <w:rPr>
          <w:b/>
          <w:bCs/>
          <w:sz w:val="22"/>
          <w:szCs w:val="24"/>
        </w:rPr>
      </w:pPr>
    </w:p>
    <w:p w14:paraId="25F5D010" w14:textId="77777777" w:rsidR="003D7BBA" w:rsidRDefault="003D7BBA" w:rsidP="003D7BBA">
      <w:pPr>
        <w:pStyle w:val="Header"/>
        <w:tabs>
          <w:tab w:val="clear" w:pos="4320"/>
          <w:tab w:val="clear" w:pos="8640"/>
          <w:tab w:val="left" w:pos="720"/>
        </w:tabs>
        <w:ind w:left="720" w:hanging="720"/>
        <w:jc w:val="both"/>
        <w:rPr>
          <w:sz w:val="22"/>
          <w:szCs w:val="24"/>
        </w:rPr>
      </w:pPr>
      <w:r>
        <w:rPr>
          <w:b/>
          <w:bCs/>
          <w:sz w:val="22"/>
          <w:szCs w:val="24"/>
        </w:rPr>
        <w:t>11.</w:t>
      </w:r>
      <w:r>
        <w:rPr>
          <w:b/>
          <w:bCs/>
          <w:sz w:val="22"/>
          <w:szCs w:val="24"/>
        </w:rPr>
        <w:tab/>
      </w:r>
      <w:r w:rsidRPr="005374F0">
        <w:rPr>
          <w:sz w:val="22"/>
          <w:szCs w:val="24"/>
        </w:rPr>
        <w:t>The use of</w:t>
      </w:r>
      <w:r>
        <w:rPr>
          <w:sz w:val="22"/>
          <w:szCs w:val="24"/>
        </w:rPr>
        <w:t xml:space="preserve"> naked flames, smoke, candles, tea lights, or the operation of smoke machines are strictly forbidden. </w:t>
      </w:r>
    </w:p>
    <w:p w14:paraId="623BA9BC" w14:textId="77777777" w:rsidR="003D7BBA" w:rsidRDefault="003D7BBA" w:rsidP="003D7BBA">
      <w:pPr>
        <w:pStyle w:val="Header"/>
        <w:tabs>
          <w:tab w:val="clear" w:pos="4320"/>
          <w:tab w:val="clear" w:pos="8640"/>
          <w:tab w:val="left" w:pos="720"/>
        </w:tabs>
        <w:jc w:val="both"/>
        <w:rPr>
          <w:sz w:val="22"/>
          <w:szCs w:val="24"/>
        </w:rPr>
      </w:pPr>
    </w:p>
    <w:p w14:paraId="25EB8CC8"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12</w:t>
      </w:r>
      <w:r>
        <w:rPr>
          <w:sz w:val="22"/>
          <w:szCs w:val="24"/>
        </w:rPr>
        <w:t>.</w:t>
      </w:r>
      <w:r>
        <w:rPr>
          <w:sz w:val="22"/>
          <w:szCs w:val="24"/>
        </w:rPr>
        <w:tab/>
        <w:t>The use of gas cylinders containing any liquified petroleum gas including propane and butane is strictly forbidden</w:t>
      </w:r>
    </w:p>
    <w:p w14:paraId="58849551" w14:textId="77777777" w:rsidR="003D7BBA" w:rsidRDefault="003D7BBA" w:rsidP="003D7BBA">
      <w:pPr>
        <w:pStyle w:val="Header"/>
        <w:tabs>
          <w:tab w:val="clear" w:pos="4320"/>
          <w:tab w:val="clear" w:pos="8640"/>
          <w:tab w:val="left" w:pos="720"/>
        </w:tabs>
        <w:jc w:val="both"/>
        <w:rPr>
          <w:sz w:val="22"/>
          <w:szCs w:val="24"/>
        </w:rPr>
      </w:pPr>
    </w:p>
    <w:p w14:paraId="71613B42" w14:textId="77777777" w:rsidR="003D7BBA" w:rsidRDefault="003D7BBA" w:rsidP="003D7BBA">
      <w:pPr>
        <w:pStyle w:val="Header"/>
        <w:tabs>
          <w:tab w:val="clear" w:pos="4320"/>
          <w:tab w:val="clear" w:pos="8640"/>
          <w:tab w:val="left" w:pos="720"/>
        </w:tabs>
        <w:jc w:val="both"/>
        <w:rPr>
          <w:sz w:val="22"/>
          <w:szCs w:val="24"/>
        </w:rPr>
      </w:pPr>
      <w:r w:rsidRPr="001F69EC">
        <w:rPr>
          <w:b/>
          <w:bCs/>
          <w:sz w:val="22"/>
          <w:szCs w:val="24"/>
        </w:rPr>
        <w:t>13</w:t>
      </w:r>
      <w:r>
        <w:rPr>
          <w:sz w:val="22"/>
          <w:szCs w:val="24"/>
        </w:rPr>
        <w:t>.</w:t>
      </w:r>
      <w:r>
        <w:rPr>
          <w:sz w:val="22"/>
          <w:szCs w:val="24"/>
        </w:rPr>
        <w:tab/>
        <w:t>No fireworks or Chinese lanterns are allowed.</w:t>
      </w:r>
    </w:p>
    <w:p w14:paraId="3A2B5654" w14:textId="77777777" w:rsidR="003D7BBA" w:rsidRDefault="003D7BBA" w:rsidP="003D7BBA">
      <w:pPr>
        <w:pStyle w:val="Header"/>
        <w:tabs>
          <w:tab w:val="clear" w:pos="4320"/>
          <w:tab w:val="clear" w:pos="8640"/>
          <w:tab w:val="left" w:pos="720"/>
        </w:tabs>
        <w:jc w:val="both"/>
        <w:rPr>
          <w:sz w:val="22"/>
          <w:szCs w:val="24"/>
        </w:rPr>
      </w:pPr>
    </w:p>
    <w:p w14:paraId="2B9B9807"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14.</w:t>
      </w:r>
      <w:r>
        <w:rPr>
          <w:sz w:val="22"/>
          <w:szCs w:val="24"/>
        </w:rPr>
        <w:tab/>
        <w:t>All portable electrical or electronic equipment brought in by hirers should have a current Portable Appliance Test Certificate attached.</w:t>
      </w:r>
    </w:p>
    <w:p w14:paraId="0B241146" w14:textId="77777777" w:rsidR="003D7BBA" w:rsidRDefault="003D7BBA" w:rsidP="003D7BBA">
      <w:pPr>
        <w:pStyle w:val="Header"/>
        <w:tabs>
          <w:tab w:val="clear" w:pos="4320"/>
          <w:tab w:val="clear" w:pos="8640"/>
          <w:tab w:val="left" w:pos="720"/>
        </w:tabs>
        <w:jc w:val="both"/>
        <w:rPr>
          <w:sz w:val="22"/>
          <w:szCs w:val="24"/>
        </w:rPr>
      </w:pPr>
    </w:p>
    <w:p w14:paraId="01B75DE9"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15.</w:t>
      </w:r>
      <w:r>
        <w:rPr>
          <w:sz w:val="22"/>
          <w:szCs w:val="24"/>
        </w:rPr>
        <w:tab/>
        <w:t>The hirer should ensure that before each hire session all escape routes are free of obstruction and can be safely used and that all panic bars on emergency exits are free.</w:t>
      </w:r>
    </w:p>
    <w:p w14:paraId="729A5EF3" w14:textId="77777777" w:rsidR="003D7BBA" w:rsidRDefault="003D7BBA" w:rsidP="003D7BBA">
      <w:pPr>
        <w:pStyle w:val="Header"/>
        <w:tabs>
          <w:tab w:val="clear" w:pos="4320"/>
          <w:tab w:val="clear" w:pos="8640"/>
          <w:tab w:val="left" w:pos="720"/>
        </w:tabs>
        <w:jc w:val="both"/>
        <w:rPr>
          <w:sz w:val="22"/>
          <w:szCs w:val="24"/>
        </w:rPr>
      </w:pPr>
    </w:p>
    <w:p w14:paraId="27399009"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16.</w:t>
      </w:r>
      <w:r>
        <w:rPr>
          <w:sz w:val="22"/>
          <w:szCs w:val="24"/>
        </w:rPr>
        <w:tab/>
        <w:t>All persons on duty shall be aware of their responsibilities in the event of fire or other emergencies including evacuation of disabled persons, the location and use of the firefighting equipment, how to call the Fire Service and the evacuation procedure.</w:t>
      </w:r>
    </w:p>
    <w:p w14:paraId="66576822" w14:textId="77777777" w:rsidR="003D7BBA" w:rsidRDefault="003D7BBA" w:rsidP="003D7BBA">
      <w:pPr>
        <w:pStyle w:val="Header"/>
        <w:tabs>
          <w:tab w:val="clear" w:pos="4320"/>
          <w:tab w:val="clear" w:pos="8640"/>
          <w:tab w:val="left" w:pos="720"/>
        </w:tabs>
        <w:jc w:val="both"/>
        <w:rPr>
          <w:sz w:val="22"/>
          <w:szCs w:val="24"/>
        </w:rPr>
      </w:pPr>
    </w:p>
    <w:p w14:paraId="4242C967"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17.</w:t>
      </w:r>
      <w:r>
        <w:rPr>
          <w:sz w:val="22"/>
          <w:szCs w:val="24"/>
        </w:rPr>
        <w:t xml:space="preserve"> </w:t>
      </w:r>
      <w:r>
        <w:rPr>
          <w:sz w:val="22"/>
          <w:szCs w:val="24"/>
        </w:rPr>
        <w:tab/>
        <w:t>The hirer should have to hand the details of all Emergency Contacts.</w:t>
      </w:r>
    </w:p>
    <w:p w14:paraId="17354139" w14:textId="77777777" w:rsidR="003D7BBA" w:rsidRDefault="003D7BBA" w:rsidP="003D7BBA">
      <w:pPr>
        <w:pStyle w:val="Header"/>
        <w:tabs>
          <w:tab w:val="clear" w:pos="4320"/>
          <w:tab w:val="clear" w:pos="8640"/>
          <w:tab w:val="left" w:pos="720"/>
        </w:tabs>
        <w:ind w:left="720" w:hanging="720"/>
        <w:jc w:val="both"/>
        <w:rPr>
          <w:sz w:val="22"/>
          <w:szCs w:val="24"/>
        </w:rPr>
      </w:pPr>
    </w:p>
    <w:p w14:paraId="7113E226"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18</w:t>
      </w:r>
      <w:r>
        <w:rPr>
          <w:sz w:val="22"/>
          <w:szCs w:val="24"/>
        </w:rPr>
        <w:t>.</w:t>
      </w:r>
      <w:r>
        <w:rPr>
          <w:sz w:val="22"/>
          <w:szCs w:val="24"/>
        </w:rPr>
        <w:tab/>
        <w:t>The Maximum number of persons permitted to be present in the Centre at any one time is 100.</w:t>
      </w:r>
    </w:p>
    <w:p w14:paraId="22D7BFB9" w14:textId="77777777" w:rsidR="003D7BBA" w:rsidRDefault="003D7BBA" w:rsidP="003D7BBA">
      <w:pPr>
        <w:pStyle w:val="Header"/>
        <w:tabs>
          <w:tab w:val="clear" w:pos="4320"/>
          <w:tab w:val="clear" w:pos="8640"/>
          <w:tab w:val="left" w:pos="720"/>
        </w:tabs>
        <w:ind w:left="720" w:hanging="720"/>
        <w:jc w:val="both"/>
        <w:rPr>
          <w:sz w:val="22"/>
          <w:szCs w:val="24"/>
        </w:rPr>
      </w:pPr>
    </w:p>
    <w:p w14:paraId="49E2CFAF"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19.</w:t>
      </w:r>
      <w:r>
        <w:rPr>
          <w:sz w:val="22"/>
          <w:szCs w:val="24"/>
        </w:rPr>
        <w:tab/>
        <w:t>Disability: It is important that disabled people can leave the building safely in the case of emergency. The Centre has two exits where there is the availability of disability ramps. These are at the front entrance door and the Witherby Room exit near to the High Street. Hirers with disabled persons within their group must plan an exit strategy which can be implemented in the event of an emergency. Personal Emergency Evacuation Plans (PEEP’s) will need to be set up in cases where persons need assistance to evacuate.</w:t>
      </w:r>
    </w:p>
    <w:p w14:paraId="1D463E40" w14:textId="77777777" w:rsidR="003D7BBA" w:rsidRDefault="003D7BBA" w:rsidP="003D7BBA">
      <w:pPr>
        <w:pStyle w:val="Header"/>
        <w:tabs>
          <w:tab w:val="clear" w:pos="4320"/>
          <w:tab w:val="clear" w:pos="8640"/>
          <w:tab w:val="left" w:pos="720"/>
        </w:tabs>
        <w:ind w:left="720" w:hanging="720"/>
        <w:jc w:val="both"/>
        <w:rPr>
          <w:sz w:val="22"/>
          <w:szCs w:val="24"/>
        </w:rPr>
      </w:pPr>
    </w:p>
    <w:p w14:paraId="2ACED047" w14:textId="77777777" w:rsidR="003D7BBA" w:rsidRDefault="003D7BBA" w:rsidP="003D7BBA">
      <w:pPr>
        <w:pStyle w:val="Header"/>
        <w:tabs>
          <w:tab w:val="clear" w:pos="4320"/>
          <w:tab w:val="clear" w:pos="8640"/>
          <w:tab w:val="left" w:pos="720"/>
        </w:tabs>
        <w:ind w:left="720" w:hanging="720"/>
        <w:jc w:val="both"/>
        <w:rPr>
          <w:sz w:val="22"/>
          <w:szCs w:val="24"/>
        </w:rPr>
      </w:pPr>
      <w:r w:rsidRPr="001F69EC">
        <w:rPr>
          <w:b/>
          <w:bCs/>
          <w:sz w:val="22"/>
          <w:szCs w:val="24"/>
        </w:rPr>
        <w:t>20.</w:t>
      </w:r>
      <w:r>
        <w:rPr>
          <w:sz w:val="22"/>
          <w:szCs w:val="24"/>
        </w:rPr>
        <w:tab/>
        <w:t>All regular users of the Centre are required to implement an evacuation drill at least twice per year. Detailed records of all the drills, including date, time of evacuation, time taken to evacuate together with any other observations should be taken and reported to the Administrator for inclusion in the Fire Log.</w:t>
      </w:r>
    </w:p>
    <w:p w14:paraId="099FFD46" w14:textId="77777777" w:rsidR="003D7BBA" w:rsidRDefault="003D7BBA">
      <w:pPr>
        <w:widowControl w:val="0"/>
        <w:tabs>
          <w:tab w:val="left" w:pos="2977"/>
          <w:tab w:val="left" w:pos="5103"/>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00" w:lineRule="atLeast"/>
        <w:jc w:val="center"/>
        <w:rPr>
          <w:color w:val="000000"/>
          <w:szCs w:val="24"/>
        </w:rPr>
      </w:pPr>
    </w:p>
    <w:p w14:paraId="26CFB4EF" w14:textId="77777777" w:rsidR="003D7BBA" w:rsidRPr="003D7BBA" w:rsidRDefault="003D7BBA" w:rsidP="003D7BBA">
      <w:pPr>
        <w:rPr>
          <w:szCs w:val="24"/>
        </w:rPr>
      </w:pPr>
    </w:p>
    <w:p w14:paraId="36AE8ECD" w14:textId="77777777" w:rsidR="003D7BBA" w:rsidRDefault="003D7BBA" w:rsidP="003D7BBA">
      <w:pPr>
        <w:widowControl w:val="0"/>
        <w:spacing w:line="200" w:lineRule="atLeast"/>
        <w:jc w:val="center"/>
        <w:rPr>
          <w:rFonts w:cs="Arial"/>
          <w:b/>
          <w:color w:val="000000"/>
          <w:sz w:val="32"/>
        </w:rPr>
      </w:pPr>
    </w:p>
    <w:p w14:paraId="3F9FE5F0" w14:textId="77777777" w:rsidR="003D7BBA" w:rsidRDefault="003D7BBA" w:rsidP="003D7BBA">
      <w:pPr>
        <w:widowControl w:val="0"/>
        <w:spacing w:line="200" w:lineRule="atLeast"/>
        <w:jc w:val="center"/>
        <w:rPr>
          <w:rFonts w:cs="Arial"/>
          <w:b/>
          <w:color w:val="000000"/>
          <w:sz w:val="32"/>
        </w:rPr>
      </w:pPr>
    </w:p>
    <w:p w14:paraId="156EA399" w14:textId="77777777" w:rsidR="003D7BBA" w:rsidRDefault="003D7BBA" w:rsidP="003D7BBA">
      <w:pPr>
        <w:widowControl w:val="0"/>
        <w:spacing w:line="200" w:lineRule="atLeast"/>
        <w:jc w:val="center"/>
        <w:rPr>
          <w:rFonts w:cs="Arial"/>
          <w:b/>
          <w:color w:val="000000"/>
          <w:sz w:val="32"/>
        </w:rPr>
      </w:pPr>
    </w:p>
    <w:p w14:paraId="62AAEBA2" w14:textId="77777777" w:rsidR="003D7BBA" w:rsidRDefault="003D7BBA" w:rsidP="003D7BBA">
      <w:pPr>
        <w:widowControl w:val="0"/>
        <w:spacing w:line="200" w:lineRule="atLeast"/>
        <w:jc w:val="center"/>
        <w:rPr>
          <w:rFonts w:cs="Arial"/>
          <w:b/>
          <w:color w:val="000000"/>
          <w:sz w:val="32"/>
        </w:rPr>
      </w:pPr>
    </w:p>
    <w:p w14:paraId="79EF9A1F" w14:textId="77777777" w:rsidR="003D7BBA" w:rsidRDefault="003D7BBA" w:rsidP="003D7BBA">
      <w:pPr>
        <w:widowControl w:val="0"/>
        <w:spacing w:line="200" w:lineRule="atLeast"/>
        <w:jc w:val="center"/>
        <w:rPr>
          <w:rFonts w:cs="Arial"/>
          <w:b/>
          <w:color w:val="000000"/>
          <w:sz w:val="32"/>
        </w:rPr>
      </w:pPr>
    </w:p>
    <w:p w14:paraId="152295A3" w14:textId="77777777" w:rsidR="003D7BBA" w:rsidRDefault="003D7BBA" w:rsidP="003D7BBA">
      <w:pPr>
        <w:widowControl w:val="0"/>
        <w:spacing w:line="200" w:lineRule="atLeast"/>
        <w:jc w:val="center"/>
        <w:rPr>
          <w:rFonts w:cs="Arial"/>
          <w:b/>
          <w:color w:val="000000"/>
          <w:sz w:val="32"/>
        </w:rPr>
      </w:pPr>
    </w:p>
    <w:p w14:paraId="486BD3DD" w14:textId="77777777" w:rsidR="003D7BBA" w:rsidRDefault="003D7BBA" w:rsidP="003D7BBA">
      <w:pPr>
        <w:widowControl w:val="0"/>
        <w:spacing w:line="200" w:lineRule="atLeast"/>
        <w:jc w:val="center"/>
        <w:rPr>
          <w:rFonts w:cs="Arial"/>
          <w:b/>
          <w:color w:val="000000"/>
          <w:sz w:val="32"/>
        </w:rPr>
      </w:pPr>
    </w:p>
    <w:p w14:paraId="34D8BFB5" w14:textId="77777777" w:rsidR="003D7BBA" w:rsidRDefault="003D7BBA" w:rsidP="003D7BBA">
      <w:pPr>
        <w:widowControl w:val="0"/>
        <w:spacing w:line="200" w:lineRule="atLeast"/>
        <w:jc w:val="center"/>
        <w:rPr>
          <w:rFonts w:cs="Arial"/>
          <w:b/>
          <w:color w:val="000000"/>
          <w:sz w:val="32"/>
        </w:rPr>
      </w:pPr>
    </w:p>
    <w:p w14:paraId="6B5D0A10" w14:textId="77777777" w:rsidR="003D7BBA" w:rsidRDefault="003D7BBA" w:rsidP="003D7BBA">
      <w:pPr>
        <w:widowControl w:val="0"/>
        <w:spacing w:line="200" w:lineRule="atLeast"/>
        <w:jc w:val="center"/>
        <w:rPr>
          <w:rFonts w:cs="Arial"/>
          <w:b/>
          <w:color w:val="000000"/>
          <w:sz w:val="32"/>
        </w:rPr>
      </w:pPr>
    </w:p>
    <w:p w14:paraId="27220247" w14:textId="77777777" w:rsidR="003D7BBA" w:rsidRDefault="003D7BBA" w:rsidP="003D7BBA">
      <w:pPr>
        <w:widowControl w:val="0"/>
        <w:spacing w:line="200" w:lineRule="atLeast"/>
        <w:jc w:val="center"/>
        <w:rPr>
          <w:rFonts w:cs="Arial"/>
          <w:b/>
          <w:color w:val="000000"/>
          <w:sz w:val="32"/>
        </w:rPr>
      </w:pPr>
    </w:p>
    <w:p w14:paraId="3E3BC3A2" w14:textId="77777777" w:rsidR="003D7BBA" w:rsidRDefault="003D7BBA" w:rsidP="003D7BBA">
      <w:pPr>
        <w:widowControl w:val="0"/>
        <w:spacing w:line="200" w:lineRule="atLeast"/>
        <w:jc w:val="center"/>
        <w:rPr>
          <w:rFonts w:cs="Arial"/>
          <w:b/>
          <w:color w:val="000000"/>
          <w:sz w:val="32"/>
        </w:rPr>
      </w:pPr>
    </w:p>
    <w:p w14:paraId="61A927A3" w14:textId="77777777" w:rsidR="003D7BBA" w:rsidRDefault="003D7BBA" w:rsidP="003D7BBA">
      <w:pPr>
        <w:widowControl w:val="0"/>
        <w:spacing w:line="200" w:lineRule="atLeast"/>
        <w:jc w:val="center"/>
        <w:rPr>
          <w:rFonts w:cs="Arial"/>
          <w:b/>
          <w:color w:val="000000"/>
          <w:sz w:val="32"/>
        </w:rPr>
      </w:pPr>
    </w:p>
    <w:p w14:paraId="316277E6" w14:textId="77777777" w:rsidR="003D7BBA" w:rsidRDefault="003D7BBA" w:rsidP="003D7BBA">
      <w:pPr>
        <w:widowControl w:val="0"/>
        <w:spacing w:line="200" w:lineRule="atLeast"/>
        <w:jc w:val="center"/>
        <w:rPr>
          <w:rFonts w:cs="Arial"/>
          <w:b/>
          <w:color w:val="000000"/>
          <w:sz w:val="32"/>
        </w:rPr>
      </w:pPr>
      <w:r>
        <w:rPr>
          <w:rFonts w:cs="Arial"/>
          <w:b/>
          <w:color w:val="000000"/>
          <w:sz w:val="32"/>
        </w:rPr>
        <w:t>Fire Safety Procedure</w:t>
      </w:r>
    </w:p>
    <w:p w14:paraId="299E8AAC" w14:textId="77777777" w:rsidR="003D7BBA" w:rsidRDefault="003D7BBA" w:rsidP="003D7BBA">
      <w:pPr>
        <w:widowControl w:val="0"/>
        <w:spacing w:line="280" w:lineRule="atLeast"/>
        <w:jc w:val="both"/>
        <w:rPr>
          <w:rFonts w:cs="Arial"/>
          <w:b/>
          <w:color w:val="000000"/>
          <w:sz w:val="16"/>
        </w:rPr>
      </w:pPr>
    </w:p>
    <w:p w14:paraId="423AB357"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West Dean Parish Council's fire safety policy and procedures take account of special fire hazards in specific areas of the workplace and, where appropriate, have been compiled with the assistance of the local fire service.</w:t>
      </w:r>
    </w:p>
    <w:p w14:paraId="60FED5B0"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The local fire service inspection staff are responsible for ensuring compliance with fire safety and prevention codes, for reviewing Council practices and procedures, inspecting and testing firefighting, prevention and protection equipment and for advising on safe practices and procedures.</w:t>
      </w:r>
    </w:p>
    <w:p w14:paraId="2B58ACE9"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The person with responsibility for the maintenance and testing of fire alarms and firefighting equipment is the Clerk to the Council.</w:t>
      </w:r>
    </w:p>
    <w:p w14:paraId="03EE36AC"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All users of the centre have a duty to report immediately any fire, smoke or potential fire hazards to the fire service (dial 999).</w:t>
      </w:r>
    </w:p>
    <w:p w14:paraId="64B417A9"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All users have a duty to conduct their operations in such a way as to minimise the risk of fire. This involves taking care when, keeping combustible materials separate from sources of ignition and avoiding unnecessary accumulation of combustible materials.</w:t>
      </w:r>
    </w:p>
    <w:p w14:paraId="6BFC8A8E"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The Clerk to the Council or its contractors is responsible for the provision and maintenance of fire prevention and detection equipment.</w:t>
      </w:r>
    </w:p>
    <w:p w14:paraId="525C5375" w14:textId="77777777" w:rsidR="003D7BBA" w:rsidRDefault="003D7BBA" w:rsidP="003D7BBA">
      <w:pPr>
        <w:widowControl w:val="0"/>
        <w:spacing w:line="280" w:lineRule="atLeast"/>
        <w:jc w:val="both"/>
        <w:rPr>
          <w:rFonts w:cs="Arial"/>
          <w:color w:val="000000"/>
          <w:sz w:val="22"/>
        </w:rPr>
      </w:pPr>
      <w:r>
        <w:rPr>
          <w:rFonts w:cs="Arial"/>
          <w:color w:val="000000"/>
          <w:sz w:val="22"/>
        </w:rPr>
        <w:t>Users are responsible for keeping their operating areas safe from fire, ensuring that they are familiar with emergency procedures.</w:t>
      </w:r>
    </w:p>
    <w:p w14:paraId="3AFAA2AB" w14:textId="77777777" w:rsidR="003D7BBA" w:rsidRDefault="003D7BBA" w:rsidP="003D7BBA">
      <w:pPr>
        <w:widowControl w:val="0"/>
        <w:spacing w:line="280" w:lineRule="atLeast"/>
        <w:jc w:val="both"/>
        <w:rPr>
          <w:rFonts w:cs="Arial"/>
          <w:b/>
          <w:color w:val="000000"/>
          <w:sz w:val="22"/>
        </w:rPr>
      </w:pPr>
      <w:r>
        <w:rPr>
          <w:rFonts w:cs="Arial"/>
          <w:b/>
          <w:color w:val="000000"/>
          <w:sz w:val="22"/>
        </w:rPr>
        <w:br/>
        <w:t>Fire Detection Equipment</w:t>
      </w:r>
    </w:p>
    <w:p w14:paraId="3C3F5AEE" w14:textId="77777777" w:rsidR="003D7BBA" w:rsidRDefault="003D7BBA" w:rsidP="003D7BBA">
      <w:pPr>
        <w:widowControl w:val="0"/>
        <w:spacing w:line="280" w:lineRule="atLeast"/>
        <w:jc w:val="both"/>
        <w:rPr>
          <w:rFonts w:cs="Arial"/>
          <w:color w:val="000000"/>
          <w:sz w:val="22"/>
        </w:rPr>
      </w:pPr>
      <w:r w:rsidRPr="00281F03">
        <w:rPr>
          <w:rFonts w:cs="Arial"/>
          <w:color w:val="FF0000"/>
          <w:sz w:val="22"/>
        </w:rPr>
        <w:t>Smoke detectors and manually operated fire alarm call points are located at strategic points throughout the Centre. If a smoke detector sounds it is the responsibility of any person present to activate the alarm and evacuate the building.</w:t>
      </w:r>
      <w:r>
        <w:rPr>
          <w:rFonts w:cs="Arial"/>
          <w:color w:val="000000"/>
          <w:sz w:val="22"/>
        </w:rPr>
        <w:t xml:space="preserve"> (Should it be necessary to </w:t>
      </w:r>
      <w:r>
        <w:rPr>
          <w:rFonts w:cs="Arial"/>
          <w:b/>
          <w:bCs/>
          <w:color w:val="000000"/>
        </w:rPr>
        <w:t xml:space="preserve">deactivate the alarm </w:t>
      </w:r>
      <w:r>
        <w:rPr>
          <w:rFonts w:cs="Arial"/>
          <w:color w:val="000000"/>
          <w:sz w:val="22"/>
        </w:rPr>
        <w:t xml:space="preserve">the re-set procedure is as follows: insert the key and turn clockwise, press the re-set button and then turn the key anti-clockwise. </w:t>
      </w:r>
      <w:r>
        <w:rPr>
          <w:rFonts w:cs="Arial"/>
          <w:b/>
          <w:bCs/>
          <w:color w:val="000000"/>
          <w:sz w:val="22"/>
        </w:rPr>
        <w:t>The keys are located on a hook above the fire control panel in the main reception</w:t>
      </w:r>
      <w:r>
        <w:rPr>
          <w:rFonts w:cs="Arial"/>
          <w:color w:val="000000"/>
          <w:sz w:val="22"/>
        </w:rPr>
        <w:t>).</w:t>
      </w:r>
    </w:p>
    <w:p w14:paraId="65902A02" w14:textId="77777777" w:rsidR="003D7BBA" w:rsidRDefault="003D7BBA" w:rsidP="003D7BBA">
      <w:pPr>
        <w:widowControl w:val="0"/>
        <w:spacing w:line="200" w:lineRule="atLeast"/>
        <w:jc w:val="both"/>
        <w:rPr>
          <w:rFonts w:cs="Arial"/>
          <w:color w:val="000000"/>
          <w:sz w:val="22"/>
        </w:rPr>
      </w:pPr>
    </w:p>
    <w:p w14:paraId="66A88EDA" w14:textId="77777777" w:rsidR="003D7BBA" w:rsidRDefault="003D7BBA" w:rsidP="003D7BBA">
      <w:pPr>
        <w:widowControl w:val="0"/>
        <w:spacing w:line="280" w:lineRule="atLeast"/>
        <w:jc w:val="both"/>
        <w:rPr>
          <w:rFonts w:cs="Arial"/>
          <w:b/>
          <w:color w:val="000000"/>
          <w:sz w:val="22"/>
        </w:rPr>
      </w:pPr>
      <w:r>
        <w:rPr>
          <w:rFonts w:cs="Arial"/>
          <w:b/>
          <w:color w:val="000000"/>
          <w:sz w:val="22"/>
        </w:rPr>
        <w:t>Fire Fighting Equipment</w:t>
      </w:r>
    </w:p>
    <w:p w14:paraId="6B7D3243" w14:textId="77777777" w:rsidR="003D7BBA" w:rsidRDefault="003D7BBA" w:rsidP="003D7BBA">
      <w:pPr>
        <w:widowControl w:val="0"/>
        <w:spacing w:line="200" w:lineRule="atLeast"/>
        <w:jc w:val="both"/>
        <w:rPr>
          <w:rFonts w:cs="Arial"/>
          <w:color w:val="000000"/>
          <w:sz w:val="22"/>
        </w:rPr>
      </w:pPr>
      <w:r>
        <w:rPr>
          <w:rFonts w:cs="Arial"/>
          <w:color w:val="000000"/>
          <w:sz w:val="22"/>
        </w:rPr>
        <w:t>Fire extinguishers are located at strategic points throughout the Centre. Users are expected to tackle a fire themselves only if it would pose no threat to their personal safety to do so. If the situation is dangerous or potentially dangerous the person discovering the fire should activate the alarm and evacuate the building immediately.</w:t>
      </w:r>
    </w:p>
    <w:p w14:paraId="3CFE11DA" w14:textId="77777777" w:rsidR="003D7BBA" w:rsidRDefault="003D7BBA" w:rsidP="003D7BBA">
      <w:pPr>
        <w:widowControl w:val="0"/>
        <w:spacing w:line="200" w:lineRule="atLeast"/>
        <w:jc w:val="both"/>
        <w:rPr>
          <w:rFonts w:cs="Arial"/>
          <w:color w:val="000000"/>
          <w:sz w:val="22"/>
        </w:rPr>
      </w:pPr>
    </w:p>
    <w:p w14:paraId="79FFA60B" w14:textId="77777777" w:rsidR="003D7BBA" w:rsidRDefault="003D7BBA" w:rsidP="003D7BBA">
      <w:pPr>
        <w:widowControl w:val="0"/>
        <w:spacing w:line="280" w:lineRule="atLeast"/>
        <w:jc w:val="both"/>
        <w:rPr>
          <w:rFonts w:cs="Arial"/>
          <w:b/>
          <w:color w:val="000000"/>
          <w:sz w:val="22"/>
        </w:rPr>
      </w:pPr>
      <w:r>
        <w:rPr>
          <w:rFonts w:cs="Arial"/>
          <w:b/>
          <w:color w:val="000000"/>
          <w:sz w:val="22"/>
        </w:rPr>
        <w:t>Fire Exits</w:t>
      </w:r>
    </w:p>
    <w:p w14:paraId="5F91E9A2"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Fire exits are located at strategic points throughout the workplace. Exit doors and corridors must never be locked, blocked or used as storage space.</w:t>
      </w:r>
    </w:p>
    <w:p w14:paraId="7BBCCC95" w14:textId="77777777" w:rsidR="003D7BBA" w:rsidRDefault="003D7BBA" w:rsidP="003D7BBA">
      <w:pPr>
        <w:widowControl w:val="0"/>
        <w:spacing w:line="200" w:lineRule="atLeast"/>
        <w:jc w:val="both"/>
        <w:rPr>
          <w:rFonts w:cs="Arial"/>
          <w:color w:val="000000"/>
          <w:sz w:val="22"/>
        </w:rPr>
      </w:pPr>
      <w:r>
        <w:rPr>
          <w:rFonts w:cs="Arial"/>
          <w:color w:val="000000"/>
          <w:sz w:val="22"/>
        </w:rPr>
        <w:t>Emergency lighting has been installed above emergency exit doors and throughout the centre in case of power failure.</w:t>
      </w:r>
    </w:p>
    <w:p w14:paraId="15015D14" w14:textId="77777777" w:rsidR="003D7BBA" w:rsidRDefault="003D7BBA" w:rsidP="003D7BBA">
      <w:pPr>
        <w:widowControl w:val="0"/>
        <w:spacing w:line="200" w:lineRule="atLeast"/>
        <w:jc w:val="both"/>
        <w:rPr>
          <w:rFonts w:cs="Arial"/>
          <w:color w:val="000000"/>
          <w:sz w:val="22"/>
        </w:rPr>
      </w:pPr>
    </w:p>
    <w:p w14:paraId="705C7FEF" w14:textId="77777777" w:rsidR="003D7BBA" w:rsidRDefault="003D7BBA" w:rsidP="003D7BBA">
      <w:pPr>
        <w:widowControl w:val="0"/>
        <w:spacing w:line="280" w:lineRule="atLeast"/>
        <w:jc w:val="both"/>
        <w:rPr>
          <w:rFonts w:cs="Arial"/>
          <w:b/>
          <w:color w:val="000000"/>
          <w:sz w:val="22"/>
        </w:rPr>
      </w:pPr>
      <w:r>
        <w:rPr>
          <w:rFonts w:cs="Arial"/>
          <w:b/>
          <w:color w:val="000000"/>
          <w:sz w:val="22"/>
        </w:rPr>
        <w:t>Smoking</w:t>
      </w:r>
    </w:p>
    <w:p w14:paraId="27A4F274" w14:textId="77777777" w:rsidR="003D7BBA" w:rsidRDefault="003D7BBA" w:rsidP="003D7BBA">
      <w:pPr>
        <w:widowControl w:val="0"/>
        <w:spacing w:line="280" w:lineRule="atLeast"/>
        <w:jc w:val="both"/>
        <w:rPr>
          <w:rFonts w:cs="Arial"/>
          <w:color w:val="000000"/>
          <w:sz w:val="22"/>
        </w:rPr>
      </w:pPr>
      <w:r>
        <w:rPr>
          <w:rFonts w:cs="Arial"/>
          <w:color w:val="000000"/>
          <w:sz w:val="22"/>
        </w:rPr>
        <w:t>Smoking is not permitted in the centre.</w:t>
      </w:r>
    </w:p>
    <w:p w14:paraId="7DF62514" w14:textId="77777777" w:rsidR="003D7BBA" w:rsidRDefault="003D7BBA" w:rsidP="003D7BBA">
      <w:pPr>
        <w:widowControl w:val="0"/>
        <w:spacing w:line="280" w:lineRule="atLeast"/>
        <w:jc w:val="both"/>
        <w:rPr>
          <w:rFonts w:cs="Arial"/>
          <w:color w:val="000000"/>
          <w:sz w:val="22"/>
        </w:rPr>
      </w:pPr>
    </w:p>
    <w:p w14:paraId="66F96168" w14:textId="77777777" w:rsidR="003D7BBA" w:rsidRDefault="003D7BBA" w:rsidP="003D7BBA">
      <w:pPr>
        <w:widowControl w:val="0"/>
        <w:spacing w:line="280" w:lineRule="atLeast"/>
        <w:jc w:val="both"/>
        <w:rPr>
          <w:rFonts w:cs="Arial"/>
          <w:color w:val="000000"/>
          <w:sz w:val="22"/>
        </w:rPr>
      </w:pPr>
    </w:p>
    <w:p w14:paraId="081AB76A" w14:textId="77777777" w:rsidR="003D7BBA" w:rsidRDefault="003D7BBA" w:rsidP="003D7BBA">
      <w:pPr>
        <w:widowControl w:val="0"/>
        <w:spacing w:line="280" w:lineRule="atLeast"/>
        <w:jc w:val="both"/>
        <w:rPr>
          <w:rFonts w:cs="Arial"/>
          <w:color w:val="000000"/>
          <w:sz w:val="22"/>
        </w:rPr>
      </w:pPr>
    </w:p>
    <w:p w14:paraId="03FB0ED1" w14:textId="77777777" w:rsidR="003D7BBA" w:rsidRDefault="003D7BBA" w:rsidP="003D7BBA">
      <w:pPr>
        <w:widowControl w:val="0"/>
        <w:spacing w:line="280" w:lineRule="atLeast"/>
        <w:jc w:val="both"/>
        <w:rPr>
          <w:rFonts w:cs="Arial"/>
          <w:color w:val="000000"/>
          <w:sz w:val="22"/>
        </w:rPr>
      </w:pPr>
    </w:p>
    <w:p w14:paraId="517408F8"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jc w:val="both"/>
        <w:rPr>
          <w:rFonts w:cs="Arial"/>
          <w:color w:val="000000"/>
          <w:sz w:val="22"/>
        </w:rPr>
      </w:pPr>
    </w:p>
    <w:p w14:paraId="6B88EFE7" w14:textId="77777777" w:rsidR="003D7BBA" w:rsidRDefault="003D7BBA" w:rsidP="003D7BBA">
      <w:pPr>
        <w:widowControl w:val="0"/>
        <w:spacing w:line="280" w:lineRule="atLeast"/>
        <w:jc w:val="both"/>
        <w:rPr>
          <w:rFonts w:cs="Arial"/>
          <w:b/>
          <w:color w:val="000000"/>
          <w:sz w:val="22"/>
        </w:rPr>
      </w:pPr>
    </w:p>
    <w:p w14:paraId="7F685AA3" w14:textId="77777777" w:rsidR="003D7BBA" w:rsidRDefault="003D7BBA" w:rsidP="003D7BBA">
      <w:pPr>
        <w:widowControl w:val="0"/>
        <w:spacing w:line="280" w:lineRule="atLeast"/>
        <w:jc w:val="both"/>
        <w:rPr>
          <w:rFonts w:cs="Arial"/>
          <w:b/>
          <w:color w:val="000000"/>
          <w:sz w:val="22"/>
        </w:rPr>
      </w:pPr>
    </w:p>
    <w:p w14:paraId="616A2ACE" w14:textId="77777777" w:rsidR="003D7BBA" w:rsidRDefault="003D7BBA" w:rsidP="003D7BBA">
      <w:pPr>
        <w:widowControl w:val="0"/>
        <w:spacing w:line="280" w:lineRule="atLeast"/>
        <w:jc w:val="both"/>
        <w:rPr>
          <w:rFonts w:cs="Arial"/>
          <w:b/>
          <w:color w:val="000000"/>
          <w:sz w:val="22"/>
        </w:rPr>
      </w:pPr>
    </w:p>
    <w:p w14:paraId="40F909F6" w14:textId="77777777" w:rsidR="003D7BBA" w:rsidRDefault="003D7BBA" w:rsidP="003D7BBA">
      <w:pPr>
        <w:widowControl w:val="0"/>
        <w:spacing w:line="280" w:lineRule="atLeast"/>
        <w:jc w:val="both"/>
        <w:rPr>
          <w:rFonts w:cs="Arial"/>
          <w:b/>
          <w:color w:val="000000"/>
          <w:sz w:val="22"/>
        </w:rPr>
      </w:pPr>
    </w:p>
    <w:p w14:paraId="2CFFF623" w14:textId="77777777" w:rsidR="003D7BBA" w:rsidRPr="00E0439C" w:rsidRDefault="003D7BBA" w:rsidP="003D7BBA">
      <w:pPr>
        <w:widowControl w:val="0"/>
        <w:spacing w:line="280" w:lineRule="atLeast"/>
        <w:jc w:val="center"/>
        <w:rPr>
          <w:rFonts w:cs="Arial"/>
          <w:b/>
          <w:color w:val="000000"/>
          <w:sz w:val="28"/>
          <w:szCs w:val="24"/>
        </w:rPr>
      </w:pPr>
      <w:r w:rsidRPr="00E0439C">
        <w:rPr>
          <w:rFonts w:cs="Arial"/>
          <w:b/>
          <w:color w:val="000000"/>
          <w:sz w:val="28"/>
          <w:szCs w:val="24"/>
        </w:rPr>
        <w:t>Emergency Evacuation Procedure</w:t>
      </w:r>
    </w:p>
    <w:p w14:paraId="72927966"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p>
    <w:p w14:paraId="78483257" w14:textId="77777777" w:rsidR="003D7BBA" w:rsidRDefault="003D7BBA" w:rsidP="003D7B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line="200" w:lineRule="atLeast"/>
        <w:jc w:val="both"/>
        <w:rPr>
          <w:rFonts w:cs="Arial"/>
          <w:color w:val="000000"/>
          <w:sz w:val="22"/>
        </w:rPr>
      </w:pPr>
      <w:r>
        <w:rPr>
          <w:rFonts w:cs="Arial"/>
          <w:color w:val="000000"/>
          <w:sz w:val="22"/>
        </w:rPr>
        <w:t>In the event of the fire alarm being activated, all people in the building must leave the building by the nearest available fire exit and assemble at the designated emergency assembly point. The designated assembly point is:</w:t>
      </w:r>
    </w:p>
    <w:p w14:paraId="04C03037" w14:textId="5A35F136" w:rsidR="003D7BBA" w:rsidRDefault="003D7BBA" w:rsidP="003D7BBA">
      <w:pPr>
        <w:widowControl w:val="0"/>
        <w:tabs>
          <w:tab w:val="left" w:pos="2977"/>
          <w:tab w:val="left" w:pos="5103"/>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00" w:lineRule="atLeast"/>
        <w:jc w:val="center"/>
        <w:rPr>
          <w:rFonts w:cs="Arial"/>
          <w:b/>
          <w:bCs/>
          <w:color w:val="000000"/>
          <w:sz w:val="28"/>
        </w:rPr>
      </w:pPr>
      <w:r>
        <w:rPr>
          <w:noProof/>
        </w:rPr>
        <w:pict w14:anchorId="3D09E6E7">
          <v:rect id="Rectangle 2" o:spid="_x0000_s2051" style="position:absolute;left:0;text-align:left;margin-left:102.1pt;margin-top:12.75pt;width:303pt;height:24.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" filled="f"/>
        </w:pict>
      </w:r>
    </w:p>
    <w:p w14:paraId="5C066427" w14:textId="77777777" w:rsidR="003D7BBA" w:rsidRDefault="003D7BBA" w:rsidP="003D7BBA">
      <w:pPr>
        <w:widowControl w:val="0"/>
        <w:tabs>
          <w:tab w:val="left" w:pos="2977"/>
          <w:tab w:val="left" w:pos="5103"/>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00" w:lineRule="atLeast"/>
        <w:jc w:val="center"/>
        <w:rPr>
          <w:rFonts w:cs="Arial"/>
          <w:b/>
          <w:bCs/>
          <w:color w:val="FF0000"/>
          <w:sz w:val="28"/>
        </w:rPr>
      </w:pPr>
      <w:r w:rsidRPr="001B613B">
        <w:rPr>
          <w:rFonts w:cs="Arial"/>
          <w:b/>
          <w:bCs/>
          <w:color w:val="FF0000"/>
          <w:sz w:val="28"/>
        </w:rPr>
        <w:t>To the right of the Car Park Entrance Gate</w:t>
      </w:r>
    </w:p>
    <w:p w14:paraId="7C3D1284" w14:textId="77777777" w:rsidR="003D7BBA" w:rsidRDefault="003D7BBA" w:rsidP="003D7BBA">
      <w:pPr>
        <w:widowControl w:val="0"/>
        <w:tabs>
          <w:tab w:val="left" w:pos="2977"/>
          <w:tab w:val="left" w:pos="5103"/>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line="200" w:lineRule="atLeast"/>
        <w:jc w:val="center"/>
        <w:rPr>
          <w:rFonts w:cs="Arial"/>
          <w:b/>
          <w:bCs/>
          <w:color w:val="FF0000"/>
          <w:sz w:val="28"/>
        </w:rPr>
      </w:pPr>
    </w:p>
    <w:sectPr w:rsidR="003D7BBA">
      <w:headerReference w:type="default" r:id="rId8"/>
      <w:footerReference w:type="default" r:id="rId9"/>
      <w:footnotePr>
        <w:pos w:val="beneathText"/>
      </w:footnotePr>
      <w:pgSz w:w="11905" w:h="16837"/>
      <w:pgMar w:top="671" w:right="851" w:bottom="1012" w:left="851" w:header="615"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8CC8E9" w14:textId="77777777" w:rsidR="00C93D3A" w:rsidRDefault="00C93D3A">
      <w:r>
        <w:separator/>
      </w:r>
    </w:p>
  </w:endnote>
  <w:endnote w:type="continuationSeparator" w:id="0">
    <w:p w14:paraId="6BF94042" w14:textId="77777777" w:rsidR="00C93D3A" w:rsidRDefault="00C93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default"/>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09290" w14:textId="52909D27" w:rsidR="009626FF" w:rsidRDefault="003135F2">
    <w:pPr>
      <w:pStyle w:val="Footer"/>
      <w:jc w:val="center"/>
      <w:rPr>
        <w:i/>
      </w:rPr>
    </w:pPr>
    <w:r>
      <w:rPr>
        <w:b/>
      </w:rPr>
      <w:t xml:space="preserve">Phil </w:t>
    </w:r>
    <w:r w:rsidR="00931FA5">
      <w:rPr>
        <w:b/>
      </w:rPr>
      <w:t>Holland</w:t>
    </w:r>
    <w:r>
      <w:rPr>
        <w:b/>
      </w:rPr>
      <w:t xml:space="preserve"> – </w:t>
    </w:r>
    <w:r>
      <w:rPr>
        <w:i/>
      </w:rPr>
      <w:t>Administrator</w:t>
    </w:r>
  </w:p>
  <w:p w14:paraId="3D637814" w14:textId="77777777" w:rsidR="009626FF" w:rsidRDefault="003135F2">
    <w:pPr>
      <w:pStyle w:val="Footer"/>
      <w:jc w:val="center"/>
    </w:pPr>
    <w:r>
      <w:t>Tel: 01594 564484  e-mail: deputyclerk@westdeanpc.org.uk</w:t>
    </w:r>
  </w:p>
  <w:p w14:paraId="2C0261F8" w14:textId="77777777" w:rsidR="009626FF" w:rsidRDefault="003135F2">
    <w:pPr>
      <w:pStyle w:val="Footer"/>
      <w:jc w:val="center"/>
    </w:pPr>
    <w:r>
      <w:t>The Parish Office, The West Dean Centre, High St. Bream Lydney GL15 6JW</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3CCB0" w14:textId="77777777" w:rsidR="00C93D3A" w:rsidRDefault="00C93D3A">
      <w:r>
        <w:separator/>
      </w:r>
    </w:p>
  </w:footnote>
  <w:footnote w:type="continuationSeparator" w:id="0">
    <w:p w14:paraId="0700D29F" w14:textId="77777777" w:rsidR="00C93D3A" w:rsidRDefault="00C93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0094F" w14:textId="77777777" w:rsidR="009626FF" w:rsidRDefault="00000000">
    <w:pPr>
      <w:pStyle w:val="Header"/>
      <w:jc w:val="center"/>
      <w:rPr>
        <w:b/>
        <w:bCs/>
        <w:sz w:val="56"/>
        <w:szCs w:val="56"/>
      </w:rPr>
    </w:pPr>
    <w:r>
      <w:rPr>
        <w:b/>
        <w:bCs/>
        <w:noProof/>
        <w:sz w:val="56"/>
        <w:szCs w:val="56"/>
      </w:rPr>
      <w:pict w14:anchorId="7DA04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45pt;margin-top:-9.05pt;width:65pt;height:65pt;z-index:-1;mso-position-horizontal-relative:text;mso-position-vertical:absolute;mso-position-vertical-relative:text;mso-width-relative:page;mso-height-relative:page" wrapcoords="-248 0 -248 21352 21600 21352 21600 0 -248 0">
          <v:imagedata r:id="rId1" o:title="LOGO WDPC Small (002)"/>
        </v:shape>
      </w:pict>
    </w:r>
    <w:r w:rsidR="003135F2">
      <w:rPr>
        <w:b/>
        <w:bCs/>
        <w:sz w:val="56"/>
        <w:szCs w:val="56"/>
      </w:rPr>
      <w:t>The West Dean Centre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A"/>
    <w:multiLevelType w:val="multilevel"/>
    <w:tmpl w:val="0000000A"/>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B"/>
    <w:multiLevelType w:val="singleLevel"/>
    <w:tmpl w:val="0000000B"/>
    <w:lvl w:ilvl="0">
      <w:start w:val="1"/>
      <w:numFmt w:val="bullet"/>
      <w:lvlText w:val=""/>
      <w:lvlJc w:val="left"/>
      <w:pPr>
        <w:tabs>
          <w:tab w:val="num" w:pos="1260"/>
        </w:tabs>
        <w:ind w:left="420" w:hanging="420"/>
      </w:pPr>
      <w:rPr>
        <w:rFonts w:ascii="Wingdings" w:hAnsi="Wingdings" w:hint="default"/>
      </w:rPr>
    </w:lvl>
  </w:abstractNum>
  <w:num w:numId="1" w16cid:durableId="1482964849">
    <w:abstractNumId w:val="0"/>
  </w:num>
  <w:num w:numId="2" w16cid:durableId="10185081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34"/>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2"/>
    <o:shapelayout v:ext="edit">
      <o:idmap v:ext="edit" data="1"/>
    </o:shapelayout>
  </w:hdrShapeDefaults>
  <w:footnotePr>
    <w:pos w:val="beneathText"/>
    <w:footnote w:id="-1"/>
    <w:footnote w:id="0"/>
  </w:footnotePr>
  <w:endnotePr>
    <w:endnote w:id="-1"/>
    <w:endnote w:id="0"/>
  </w:endnotePr>
  <w:compat>
    <w:spaceForUL/>
    <w:doNotLeaveBackslashAlone/>
    <w:shapeLayoutLikeWW8/>
    <w:alignTablesRowByRow/>
    <w:doNotUseHTMLParagraphAutoSpacing/>
    <w:useWord97LineBreakRules/>
    <w:doNotBreakWrappedTables/>
    <w:doNotWrapTextWithPunct/>
    <w:doNotUseEastAsianBreak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66D31"/>
    <w:rsid w:val="000C012A"/>
    <w:rsid w:val="001334A0"/>
    <w:rsid w:val="00172A27"/>
    <w:rsid w:val="001D4A94"/>
    <w:rsid w:val="002A01AB"/>
    <w:rsid w:val="002A2D73"/>
    <w:rsid w:val="002B37A4"/>
    <w:rsid w:val="003135F2"/>
    <w:rsid w:val="003D7BBA"/>
    <w:rsid w:val="00444636"/>
    <w:rsid w:val="00447D70"/>
    <w:rsid w:val="005A46DB"/>
    <w:rsid w:val="008F1BD3"/>
    <w:rsid w:val="00931FA5"/>
    <w:rsid w:val="009626FF"/>
    <w:rsid w:val="009756B9"/>
    <w:rsid w:val="009D7A70"/>
    <w:rsid w:val="00A344D7"/>
    <w:rsid w:val="00AB394D"/>
    <w:rsid w:val="00AC0A61"/>
    <w:rsid w:val="00B86078"/>
    <w:rsid w:val="00C86685"/>
    <w:rsid w:val="00C93D3A"/>
    <w:rsid w:val="00DA17A5"/>
    <w:rsid w:val="00E31C07"/>
    <w:rsid w:val="00EA0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F9E1DF0"/>
  <w15:chartTrackingRefBased/>
  <w15:docId w15:val="{1F23A80A-FC79-4824-8FAF-472ED1668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lang w:eastAsia="ar-SA"/>
    </w:rPr>
  </w:style>
  <w:style w:type="paragraph" w:styleId="Heading1">
    <w:name w:val="heading 1"/>
    <w:basedOn w:val="Normal"/>
    <w:next w:val="Normal"/>
    <w:qFormat/>
    <w:pPr>
      <w:keepNext/>
      <w:numPr>
        <w:numId w:val="1"/>
      </w:numPr>
      <w:tabs>
        <w:tab w:val="left" w:pos="0"/>
      </w:tabs>
      <w:outlineLvl w:val="0"/>
    </w:pPr>
    <w:rPr>
      <w:b/>
      <w:u w:val="single"/>
    </w:rPr>
  </w:style>
  <w:style w:type="paragraph" w:styleId="Heading2">
    <w:name w:val="heading 2"/>
    <w:basedOn w:val="Normal"/>
    <w:next w:val="Normal"/>
    <w:qFormat/>
    <w:pPr>
      <w:keepNext/>
      <w:numPr>
        <w:ilvl w:val="1"/>
        <w:numId w:val="1"/>
      </w:numPr>
      <w:tabs>
        <w:tab w:val="left" w:pos="0"/>
      </w:tabs>
      <w:jc w:val="center"/>
      <w:outlineLvl w:val="1"/>
    </w:pPr>
    <w:rPr>
      <w:b/>
      <w:sz w:val="32"/>
      <w:u w:val="single"/>
    </w:rPr>
  </w:style>
  <w:style w:type="paragraph" w:styleId="Heading3">
    <w:name w:val="heading 3"/>
    <w:basedOn w:val="Normal"/>
    <w:next w:val="Normal"/>
    <w:qFormat/>
    <w:pPr>
      <w:keepNext/>
      <w:numPr>
        <w:ilvl w:val="2"/>
        <w:numId w:val="1"/>
      </w:numPr>
      <w:tabs>
        <w:tab w:val="left" w:pos="0"/>
      </w:tabs>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DefaultParagraphFont858D7CFB-ED40-4347-BF05-701D383B685F">
    <w:name w:val="Default Paragraph Font{858D7CFB-ED40-4347-BF05-701D383B685F}"/>
  </w:style>
  <w:style w:type="character" w:customStyle="1" w:styleId="Bullets">
    <w:name w:val="Bullets"/>
    <w:rPr>
      <w:rFonts w:ascii="OpenSymbol" w:eastAsia="OpenSymbol" w:hAnsi="OpenSymbol" w:cs="OpenSymbol"/>
    </w:rPr>
  </w:style>
  <w:style w:type="character" w:styleId="PageNumber">
    <w:name w:val="page number"/>
    <w:basedOn w:val="DefaultParagraphFont"/>
  </w:style>
  <w:style w:type="paragraph" w:styleId="ListParagraph">
    <w:name w:val="List Paragraph"/>
    <w:basedOn w:val="Normal"/>
    <w:qFormat/>
    <w:pPr>
      <w:ind w:left="720"/>
    </w:pPr>
  </w:style>
  <w:style w:type="paragraph" w:customStyle="1" w:styleId="Heading">
    <w:name w:val="Heading"/>
    <w:basedOn w:val="Normal"/>
    <w:next w:val="BodyText"/>
    <w:pPr>
      <w:keepNext/>
      <w:spacing w:before="240" w:after="120"/>
    </w:pPr>
    <w:rPr>
      <w:rFonts w:eastAsia="MS Mincho" w:cs="Tahoma"/>
      <w:sz w:val="28"/>
      <w:szCs w:val="28"/>
    </w:rPr>
  </w:style>
  <w:style w:type="paragraph" w:customStyle="1" w:styleId="Caption858D7CFB-ED40-4347-BF05-701D383B685F858D7CFB-ED40-4347-BF05-701D383B685F">
    <w:name w:val="Caption{858D7CFB-ED40-4347-BF05-701D383B685F}{858D7CFB-ED40-4347-BF05-701D383B685F}"/>
    <w:basedOn w:val="Normal"/>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BodyText">
    <w:name w:val="Body Text"/>
    <w:basedOn w:val="Normal"/>
    <w:pPr>
      <w:spacing w:after="120"/>
    </w:pPr>
  </w:style>
  <w:style w:type="paragraph" w:styleId="EnvelopeAddress">
    <w:name w:val="envelope address"/>
    <w:basedOn w:val="Normal"/>
    <w:pPr>
      <w:ind w:left="2880"/>
    </w:pPr>
    <w:rPr>
      <w:b/>
      <w:i/>
      <w:sz w:val="28"/>
    </w:rPr>
  </w:style>
  <w:style w:type="paragraph" w:styleId="EnvelopeReturn">
    <w:name w:val="envelope return"/>
    <w:basedOn w:val="Normal"/>
    <w:rPr>
      <w:b/>
      <w:i/>
      <w:sz w:val="20"/>
    </w:rPr>
  </w:style>
  <w:style w:type="paragraph" w:styleId="Footer">
    <w:name w:val="footer"/>
    <w:basedOn w:val="Normal"/>
    <w:pPr>
      <w:suppressLineNumbers/>
      <w:tabs>
        <w:tab w:val="center" w:pos="4320"/>
        <w:tab w:val="right" w:pos="8640"/>
      </w:tabs>
    </w:pPr>
  </w:style>
  <w:style w:type="paragraph" w:styleId="Header">
    <w:name w:val="header"/>
    <w:basedOn w:val="Normal"/>
    <w:pPr>
      <w:suppressLineNumbers/>
      <w:tabs>
        <w:tab w:val="center" w:pos="4320"/>
        <w:tab w:val="right" w:pos="8640"/>
      </w:tabs>
    </w:pPr>
  </w:style>
  <w:style w:type="paragraph" w:styleId="List">
    <w:name w:val="List"/>
    <w:basedOn w:val="BodyText"/>
    <w:rPr>
      <w:rFonts w:cs="Tahoma"/>
    </w:rPr>
  </w:style>
  <w:style w:type="paragraph" w:styleId="Subtitle">
    <w:name w:val="Subtitle"/>
    <w:basedOn w:val="Heading"/>
    <w:next w:val="BodyText"/>
    <w:qFormat/>
    <w:pPr>
      <w:jc w:val="center"/>
    </w:pPr>
    <w:rPr>
      <w:i/>
      <w:iCs/>
    </w:rPr>
  </w:style>
  <w:style w:type="paragraph" w:styleId="Title">
    <w:name w:val="Title"/>
    <w:basedOn w:val="Normal"/>
    <w:next w:val="Subtitle"/>
    <w:qFormat/>
    <w:pPr>
      <w:jc w:val="center"/>
    </w:pPr>
    <w:rPr>
      <w:b/>
      <w:sz w:val="4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398E4-809D-410F-9AE2-935D487C2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1232</Words>
  <Characters>7029</Characters>
  <Application>Microsoft Office Word</Application>
  <DocSecurity>0</DocSecurity>
  <PresentationFormat/>
  <Lines>58</Lines>
  <Paragraphs>16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27th September 2001</vt:lpstr>
    </vt:vector>
  </TitlesOfParts>
  <Manager/>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27th September 2001</dc:title>
  <dc:subject/>
  <dc:creator>Clive Hooper</dc:creator>
  <cp:keywords/>
  <dc:description/>
  <cp:lastModifiedBy>Office365</cp:lastModifiedBy>
  <cp:revision>7</cp:revision>
  <cp:lastPrinted>2024-11-12T09:26:00Z</cp:lastPrinted>
  <dcterms:created xsi:type="dcterms:W3CDTF">2018-02-26T10:12:00Z</dcterms:created>
  <dcterms:modified xsi:type="dcterms:W3CDTF">2024-11-12T09:26:00Z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1033-8.1.0.3036</vt:lpwstr>
  </property>
</Properties>
</file>