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1767D" w14:textId="5971664B" w:rsidR="00715B3D" w:rsidRDefault="00715B3D" w:rsidP="00BC1064">
      <w:pPr>
        <w:rPr>
          <w:sz w:val="24"/>
          <w:szCs w:val="24"/>
        </w:rPr>
      </w:pPr>
    </w:p>
    <w:p w14:paraId="6E6E3F02" w14:textId="77777777" w:rsidR="00916DCB" w:rsidRDefault="00916DCB" w:rsidP="00BC1064">
      <w:pPr>
        <w:rPr>
          <w:sz w:val="24"/>
          <w:szCs w:val="24"/>
        </w:rPr>
      </w:pPr>
    </w:p>
    <w:p w14:paraId="6F46DF61" w14:textId="7E36897D" w:rsidR="003B3D54" w:rsidRPr="009B460F" w:rsidRDefault="00626616" w:rsidP="00BC1064">
      <w:pPr>
        <w:rPr>
          <w:rFonts w:cstheme="minorHAnsi"/>
          <w:sz w:val="24"/>
          <w:szCs w:val="24"/>
        </w:rPr>
      </w:pPr>
      <w:r w:rsidRPr="009B460F">
        <w:rPr>
          <w:rFonts w:cstheme="minorHAnsi"/>
          <w:sz w:val="24"/>
          <w:szCs w:val="24"/>
        </w:rPr>
        <w:t>Date</w:t>
      </w:r>
      <w:r w:rsidR="00715B3D" w:rsidRPr="009B460F">
        <w:rPr>
          <w:rFonts w:cstheme="minorHAnsi"/>
          <w:sz w:val="24"/>
          <w:szCs w:val="24"/>
        </w:rPr>
        <w:t xml:space="preserve"> of Meeting</w:t>
      </w:r>
      <w:r w:rsidRPr="009B460F">
        <w:rPr>
          <w:rFonts w:cstheme="minorHAnsi"/>
          <w:sz w:val="24"/>
          <w:szCs w:val="24"/>
        </w:rPr>
        <w:t>:</w:t>
      </w:r>
      <w:r w:rsidR="00BC78C8" w:rsidRPr="009B460F">
        <w:rPr>
          <w:rFonts w:cstheme="minorHAnsi"/>
          <w:sz w:val="24"/>
          <w:szCs w:val="24"/>
        </w:rPr>
        <w:t xml:space="preserve"> </w:t>
      </w:r>
      <w:r w:rsidR="00926943">
        <w:rPr>
          <w:rFonts w:cstheme="minorHAnsi"/>
          <w:sz w:val="24"/>
          <w:szCs w:val="24"/>
        </w:rPr>
        <w:t>6</w:t>
      </w:r>
      <w:r w:rsidR="00926943" w:rsidRPr="00926943">
        <w:rPr>
          <w:rFonts w:cstheme="minorHAnsi"/>
          <w:sz w:val="24"/>
          <w:szCs w:val="24"/>
          <w:vertAlign w:val="superscript"/>
        </w:rPr>
        <w:t>th</w:t>
      </w:r>
      <w:r w:rsidR="00926943">
        <w:rPr>
          <w:rFonts w:cstheme="minorHAnsi"/>
          <w:sz w:val="24"/>
          <w:szCs w:val="24"/>
        </w:rPr>
        <w:t xml:space="preserve"> February 2024</w:t>
      </w:r>
    </w:p>
    <w:p w14:paraId="797B62E9" w14:textId="4BC6A823" w:rsidR="00A76BB3" w:rsidRPr="009B460F" w:rsidRDefault="00715B3D" w:rsidP="00BC1064">
      <w:pPr>
        <w:rPr>
          <w:rFonts w:cstheme="minorHAnsi"/>
          <w:sz w:val="24"/>
          <w:szCs w:val="24"/>
        </w:rPr>
      </w:pPr>
      <w:r w:rsidRPr="009B460F">
        <w:rPr>
          <w:rFonts w:cstheme="minorHAnsi"/>
          <w:sz w:val="24"/>
          <w:szCs w:val="24"/>
        </w:rPr>
        <w:t>Held At:</w:t>
      </w:r>
      <w:r w:rsidR="003B3D54" w:rsidRPr="009B460F">
        <w:rPr>
          <w:rFonts w:cstheme="minorHAnsi"/>
          <w:sz w:val="24"/>
          <w:szCs w:val="24"/>
        </w:rPr>
        <w:t xml:space="preserve"> 17:</w:t>
      </w:r>
      <w:r w:rsidR="009C08DA" w:rsidRPr="009B460F">
        <w:rPr>
          <w:rFonts w:cstheme="minorHAnsi"/>
          <w:sz w:val="24"/>
          <w:szCs w:val="24"/>
        </w:rPr>
        <w:t>0</w:t>
      </w:r>
      <w:r w:rsidR="003B3D54" w:rsidRPr="009B460F">
        <w:rPr>
          <w:rFonts w:cstheme="minorHAnsi"/>
          <w:sz w:val="24"/>
          <w:szCs w:val="24"/>
        </w:rPr>
        <w:t>0 in the West Dean Centre</w:t>
      </w:r>
      <w:r w:rsidRPr="009B460F">
        <w:rPr>
          <w:rFonts w:cstheme="minorHAnsi"/>
          <w:sz w:val="24"/>
          <w:szCs w:val="24"/>
        </w:rPr>
        <w:tab/>
      </w:r>
      <w:r w:rsidRPr="009B460F">
        <w:rPr>
          <w:rFonts w:cstheme="minorHAnsi"/>
          <w:sz w:val="24"/>
          <w:szCs w:val="24"/>
        </w:rPr>
        <w:tab/>
      </w:r>
      <w:r w:rsidRPr="009B460F">
        <w:rPr>
          <w:rFonts w:cstheme="minorHAnsi"/>
          <w:sz w:val="24"/>
          <w:szCs w:val="24"/>
        </w:rPr>
        <w:tab/>
      </w:r>
      <w:r w:rsidRPr="009B460F">
        <w:rPr>
          <w:rFonts w:cstheme="minorHAnsi"/>
          <w:sz w:val="24"/>
          <w:szCs w:val="24"/>
        </w:rPr>
        <w:tab/>
      </w:r>
    </w:p>
    <w:p w14:paraId="0D8E8C1E" w14:textId="77777777" w:rsidR="00715B3D" w:rsidRPr="009B460F" w:rsidRDefault="00715B3D" w:rsidP="00BC1064">
      <w:pPr>
        <w:rPr>
          <w:rFonts w:cstheme="minorHAnsi"/>
          <w:sz w:val="24"/>
          <w:szCs w:val="24"/>
        </w:rPr>
      </w:pPr>
    </w:p>
    <w:p w14:paraId="5C84BF81" w14:textId="72F07F5E" w:rsidR="00574027" w:rsidRPr="009B460F" w:rsidRDefault="00574027" w:rsidP="00CF6651">
      <w:pPr>
        <w:rPr>
          <w:rFonts w:eastAsia="Calibri" w:cstheme="minorHAnsi"/>
          <w:b/>
        </w:rPr>
      </w:pPr>
      <w:r w:rsidRPr="009B460F">
        <w:rPr>
          <w:rFonts w:eastAsia="Calibri" w:cstheme="minorHAnsi"/>
          <w:b/>
        </w:rPr>
        <w:t>Present:</w:t>
      </w:r>
      <w:r w:rsidR="007257B7" w:rsidRPr="009B460F">
        <w:rPr>
          <w:rFonts w:eastAsia="Calibri" w:cstheme="minorHAnsi"/>
          <w:b/>
        </w:rPr>
        <w:t xml:space="preserve"> </w:t>
      </w:r>
      <w:r w:rsidR="00865231" w:rsidRPr="009B460F">
        <w:rPr>
          <w:rFonts w:eastAsia="Calibri" w:cstheme="minorHAnsi"/>
          <w:b/>
        </w:rPr>
        <w:t>Cllrs</w:t>
      </w:r>
      <w:r w:rsidR="00197D62" w:rsidRPr="009B460F">
        <w:rPr>
          <w:rFonts w:eastAsia="Calibri" w:cstheme="minorHAnsi"/>
          <w:b/>
        </w:rPr>
        <w:t xml:space="preserve"> S Dunford, </w:t>
      </w:r>
      <w:r w:rsidR="00865231" w:rsidRPr="009B460F">
        <w:rPr>
          <w:rFonts w:eastAsia="Calibri" w:cstheme="minorHAnsi"/>
          <w:b/>
        </w:rPr>
        <w:t xml:space="preserve"> B Evans, </w:t>
      </w:r>
      <w:r w:rsidR="001735D6" w:rsidRPr="009B460F">
        <w:rPr>
          <w:rFonts w:eastAsia="Calibri" w:cstheme="minorHAnsi"/>
          <w:b/>
        </w:rPr>
        <w:t>S Yeates</w:t>
      </w:r>
      <w:r w:rsidR="00926943">
        <w:rPr>
          <w:rFonts w:eastAsia="Calibri" w:cstheme="minorHAnsi"/>
          <w:b/>
        </w:rPr>
        <w:t>, D Wheeler</w:t>
      </w:r>
      <w:r w:rsidR="001735D6" w:rsidRPr="009B460F">
        <w:rPr>
          <w:rFonts w:eastAsia="Calibri" w:cstheme="minorHAnsi"/>
          <w:b/>
        </w:rPr>
        <w:t xml:space="preserve"> </w:t>
      </w:r>
      <w:r w:rsidR="00B417CF" w:rsidRPr="009B460F">
        <w:rPr>
          <w:rFonts w:eastAsia="Calibri" w:cstheme="minorHAnsi"/>
          <w:b/>
        </w:rPr>
        <w:t xml:space="preserve">&amp; </w:t>
      </w:r>
      <w:r w:rsidR="00926943">
        <w:rPr>
          <w:rFonts w:eastAsia="Calibri" w:cstheme="minorHAnsi"/>
          <w:b/>
        </w:rPr>
        <w:t>E Cooper</w:t>
      </w:r>
    </w:p>
    <w:p w14:paraId="6BB3ADA6" w14:textId="18F478F3" w:rsidR="00CF6651" w:rsidRPr="009B460F" w:rsidRDefault="00865231" w:rsidP="00CF6651">
      <w:pPr>
        <w:rPr>
          <w:rFonts w:eastAsia="Calibri" w:cstheme="minorHAnsi"/>
          <w:b/>
        </w:rPr>
      </w:pPr>
      <w:r w:rsidRPr="009B460F">
        <w:rPr>
          <w:rFonts w:eastAsia="Calibri" w:cstheme="minorHAnsi"/>
          <w:b/>
        </w:rPr>
        <w:t>Clerk:</w:t>
      </w:r>
      <w:r w:rsidRPr="009B460F">
        <w:rPr>
          <w:rFonts w:eastAsia="Calibri" w:cstheme="minorHAnsi"/>
          <w:b/>
        </w:rPr>
        <w:tab/>
        <w:t>K Carpenter</w:t>
      </w:r>
      <w:r w:rsidR="00197D62" w:rsidRPr="009B460F">
        <w:rPr>
          <w:rFonts w:eastAsia="Calibri" w:cstheme="minorHAnsi"/>
          <w:b/>
        </w:rPr>
        <w:t xml:space="preserve"> </w:t>
      </w:r>
    </w:p>
    <w:p w14:paraId="61FF089D" w14:textId="77777777" w:rsidR="001735D6" w:rsidRPr="009B460F" w:rsidRDefault="001735D6" w:rsidP="00CF6651">
      <w:pPr>
        <w:rPr>
          <w:rFonts w:eastAsia="Calibri" w:cstheme="minorHAnsi"/>
          <w:b/>
        </w:rPr>
      </w:pPr>
    </w:p>
    <w:p w14:paraId="25F4D399" w14:textId="08433180" w:rsidR="005E35A1" w:rsidRPr="009B460F" w:rsidRDefault="005E35A1" w:rsidP="00CF6651">
      <w:pPr>
        <w:rPr>
          <w:rFonts w:eastAsia="Calibri" w:cstheme="minorHAnsi"/>
          <w:b/>
        </w:rPr>
      </w:pPr>
      <w:r w:rsidRPr="009B460F">
        <w:rPr>
          <w:rFonts w:eastAsia="Calibri" w:cstheme="minorHAnsi"/>
          <w:b/>
        </w:rPr>
        <w:t>Public Questions &amp; Comments</w:t>
      </w:r>
    </w:p>
    <w:p w14:paraId="3300F79C" w14:textId="77777777" w:rsidR="002A0651" w:rsidRPr="009B460F" w:rsidRDefault="002A0651" w:rsidP="00CF6651">
      <w:pPr>
        <w:rPr>
          <w:rFonts w:eastAsia="Calibri" w:cstheme="minorHAnsi"/>
          <w:b/>
        </w:rPr>
      </w:pPr>
    </w:p>
    <w:p w14:paraId="62A95845" w14:textId="39772292" w:rsidR="002A0651" w:rsidRDefault="001E1D9F" w:rsidP="00CF6651">
      <w:pPr>
        <w:rPr>
          <w:rFonts w:eastAsia="Calibri" w:cstheme="minorHAnsi"/>
          <w:bCs/>
        </w:rPr>
      </w:pPr>
      <w:r>
        <w:rPr>
          <w:rFonts w:eastAsia="Calibri" w:cstheme="minorHAnsi"/>
          <w:bCs/>
        </w:rPr>
        <w:t>Cllr Dunford welcomed several</w:t>
      </w:r>
      <w:r w:rsidR="00926943">
        <w:rPr>
          <w:rFonts w:eastAsia="Calibri" w:cstheme="minorHAnsi"/>
          <w:bCs/>
        </w:rPr>
        <w:t xml:space="preserve"> members of the public</w:t>
      </w:r>
      <w:r>
        <w:rPr>
          <w:rFonts w:eastAsia="Calibri" w:cstheme="minorHAnsi"/>
          <w:bCs/>
        </w:rPr>
        <w:t xml:space="preserve"> who</w:t>
      </w:r>
      <w:r w:rsidR="00926943">
        <w:rPr>
          <w:rFonts w:eastAsia="Calibri" w:cstheme="minorHAnsi"/>
          <w:bCs/>
        </w:rPr>
        <w:t xml:space="preserve"> were in attendance to discuss </w:t>
      </w:r>
      <w:r>
        <w:rPr>
          <w:rFonts w:eastAsia="Calibri" w:cstheme="minorHAnsi"/>
          <w:bCs/>
        </w:rPr>
        <w:t>a planning application on the agenda.  Their concerns were about access issues on a single-track road, onto which the development would exit and the regulations around the entrance splay.  There were further concerns about boundary walls and potential instability if there was ground works nearby</w:t>
      </w:r>
      <w:r w:rsidR="00FE4204">
        <w:rPr>
          <w:rFonts w:eastAsia="Calibri" w:cstheme="minorHAnsi"/>
          <w:bCs/>
        </w:rPr>
        <w:t xml:space="preserve"> and also the potential for overlooking.</w:t>
      </w:r>
    </w:p>
    <w:p w14:paraId="0FDDA3F9" w14:textId="77777777" w:rsidR="00FE4204" w:rsidRDefault="00FE4204" w:rsidP="00CF6651">
      <w:pPr>
        <w:rPr>
          <w:rFonts w:eastAsia="Calibri" w:cstheme="minorHAnsi"/>
          <w:bCs/>
        </w:rPr>
      </w:pPr>
    </w:p>
    <w:p w14:paraId="1D014ACD" w14:textId="1A3A4565" w:rsidR="00FE4204" w:rsidRPr="009B460F" w:rsidRDefault="00FE4204" w:rsidP="00CF6651">
      <w:pPr>
        <w:rPr>
          <w:rFonts w:eastAsia="Calibri" w:cstheme="minorHAnsi"/>
          <w:bCs/>
        </w:rPr>
      </w:pPr>
      <w:r>
        <w:rPr>
          <w:rFonts w:eastAsia="Calibri" w:cstheme="minorHAnsi"/>
          <w:bCs/>
        </w:rPr>
        <w:t>Cllr Dunford agreed with the meeting that this application be discussed first so that a response, which included residents’ concerns could be discussed and formulated</w:t>
      </w:r>
      <w:r w:rsidR="000C60E5">
        <w:rPr>
          <w:rFonts w:eastAsia="Calibri" w:cstheme="minorHAnsi"/>
          <w:bCs/>
        </w:rPr>
        <w:t>, which is detailed later in these minutes.  There as some discussion about the new planning in principle regime and how these applications would be considered by consultees in the future</w:t>
      </w:r>
      <w:r w:rsidR="00302177">
        <w:rPr>
          <w:rFonts w:eastAsia="Calibri" w:cstheme="minorHAnsi"/>
          <w:bCs/>
        </w:rPr>
        <w:t>.</w:t>
      </w:r>
    </w:p>
    <w:p w14:paraId="5AC79FB6" w14:textId="77777777" w:rsidR="005E35A1" w:rsidRPr="009B460F" w:rsidRDefault="005E35A1" w:rsidP="00CF6651">
      <w:pPr>
        <w:rPr>
          <w:rFonts w:eastAsia="Calibri" w:cstheme="minorHAnsi"/>
          <w:b/>
        </w:rPr>
      </w:pPr>
    </w:p>
    <w:p w14:paraId="26879833" w14:textId="77777777" w:rsidR="00926943" w:rsidRDefault="00B83CA7" w:rsidP="00B83CA7">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r w:rsidR="00926943">
        <w:rPr>
          <w:rFonts w:asciiTheme="minorHAnsi" w:eastAsia="Calibri" w:hAnsiTheme="minorHAnsi" w:cstheme="minorHAnsi"/>
          <w:b/>
        </w:rPr>
        <w:t xml:space="preserve">  </w:t>
      </w:r>
    </w:p>
    <w:p w14:paraId="3CCD09E7" w14:textId="77777777" w:rsidR="00926943" w:rsidRDefault="00926943" w:rsidP="00B83CA7">
      <w:pPr>
        <w:pStyle w:val="NoSpacing"/>
        <w:rPr>
          <w:rFonts w:asciiTheme="minorHAnsi" w:eastAsia="Calibri" w:hAnsiTheme="minorHAnsi" w:cstheme="minorHAnsi"/>
          <w:b/>
        </w:rPr>
      </w:pPr>
    </w:p>
    <w:p w14:paraId="3671DC41" w14:textId="3AE6A176" w:rsidR="00926943" w:rsidRPr="00926943" w:rsidRDefault="00926943" w:rsidP="00B83CA7">
      <w:pPr>
        <w:pStyle w:val="NoSpacing"/>
        <w:rPr>
          <w:rFonts w:asciiTheme="minorHAnsi" w:eastAsia="Calibri" w:hAnsiTheme="minorHAnsi" w:cstheme="minorHAnsi"/>
          <w:bCs/>
        </w:rPr>
      </w:pPr>
      <w:r>
        <w:rPr>
          <w:rFonts w:asciiTheme="minorHAnsi" w:eastAsia="Calibri" w:hAnsiTheme="minorHAnsi" w:cstheme="minorHAnsi"/>
          <w:bCs/>
        </w:rPr>
        <w:t>Received from Cllrs S Lewis and A Bruce</w:t>
      </w:r>
    </w:p>
    <w:p w14:paraId="77AB9C05" w14:textId="77777777" w:rsidR="00B83CA7" w:rsidRDefault="00B83CA7" w:rsidP="00B83CA7">
      <w:pPr>
        <w:pStyle w:val="NoSpacing"/>
        <w:rPr>
          <w:rFonts w:asciiTheme="minorHAnsi" w:eastAsia="Calibri" w:hAnsiTheme="minorHAnsi" w:cstheme="minorHAnsi"/>
          <w:b/>
        </w:rPr>
      </w:pPr>
    </w:p>
    <w:p w14:paraId="5A76D2DD" w14:textId="77777777" w:rsidR="00926943" w:rsidRDefault="00B83CA7" w:rsidP="00926943">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r w:rsidR="00926943">
        <w:rPr>
          <w:rFonts w:asciiTheme="minorHAnsi" w:eastAsia="Calibri" w:hAnsiTheme="minorHAnsi" w:cstheme="minorHAnsi"/>
          <w:b/>
        </w:rPr>
        <w:t xml:space="preserve">  </w:t>
      </w:r>
    </w:p>
    <w:p w14:paraId="3D50E722" w14:textId="77777777" w:rsidR="00926943" w:rsidRDefault="00926943" w:rsidP="00926943">
      <w:pPr>
        <w:pStyle w:val="NoSpacing"/>
        <w:rPr>
          <w:rFonts w:asciiTheme="minorHAnsi" w:eastAsia="Calibri" w:hAnsiTheme="minorHAnsi" w:cstheme="minorHAnsi"/>
          <w:b/>
        </w:rPr>
      </w:pPr>
    </w:p>
    <w:p w14:paraId="68EF6510" w14:textId="1B844B7E" w:rsidR="00926943" w:rsidRPr="00A54B2F" w:rsidRDefault="00926943" w:rsidP="00926943">
      <w:pPr>
        <w:pStyle w:val="NoSpacing"/>
        <w:rPr>
          <w:rFonts w:asciiTheme="minorHAnsi" w:eastAsia="Calibri" w:hAnsiTheme="minorHAnsi" w:cstheme="minorHAnsi"/>
          <w:bCs/>
        </w:rPr>
      </w:pPr>
      <w:r w:rsidRPr="00A54B2F">
        <w:rPr>
          <w:rFonts w:asciiTheme="minorHAnsi" w:eastAsia="Calibri" w:hAnsiTheme="minorHAnsi" w:cstheme="minorHAnsi"/>
          <w:bCs/>
        </w:rPr>
        <w:t>Cllr D Wheeler declared an interest</w:t>
      </w:r>
      <w:r>
        <w:rPr>
          <w:rFonts w:asciiTheme="minorHAnsi" w:eastAsia="Calibri" w:hAnsiTheme="minorHAnsi" w:cstheme="minorHAnsi"/>
          <w:bCs/>
        </w:rPr>
        <w:t xml:space="preserve">, </w:t>
      </w:r>
      <w:r w:rsidRPr="00A54B2F">
        <w:rPr>
          <w:rFonts w:asciiTheme="minorHAnsi" w:eastAsia="Calibri" w:hAnsiTheme="minorHAnsi" w:cstheme="minorHAnsi"/>
          <w:bCs/>
        </w:rPr>
        <w:t xml:space="preserve">he </w:t>
      </w:r>
      <w:r>
        <w:rPr>
          <w:rFonts w:asciiTheme="minorHAnsi" w:eastAsia="Calibri" w:hAnsiTheme="minorHAnsi" w:cstheme="minorHAnsi"/>
          <w:bCs/>
        </w:rPr>
        <w:t>i</w:t>
      </w:r>
      <w:r w:rsidRPr="00A54B2F">
        <w:rPr>
          <w:rFonts w:asciiTheme="minorHAnsi" w:eastAsia="Calibri" w:hAnsiTheme="minorHAnsi" w:cstheme="minorHAnsi"/>
          <w:bCs/>
        </w:rPr>
        <w:t>s Chair of Development Control Committee at FODDC</w:t>
      </w:r>
      <w:r>
        <w:rPr>
          <w:rFonts w:asciiTheme="minorHAnsi" w:eastAsia="Calibri" w:hAnsiTheme="minorHAnsi" w:cstheme="minorHAnsi"/>
          <w:bCs/>
        </w:rPr>
        <w:t xml:space="preserve"> and would therefore not being providing comments on applications but would advise on procedural matters</w:t>
      </w:r>
      <w:r w:rsidRPr="00A54B2F">
        <w:rPr>
          <w:rFonts w:asciiTheme="minorHAnsi" w:eastAsia="Calibri" w:hAnsiTheme="minorHAnsi" w:cstheme="minorHAnsi"/>
          <w:bCs/>
        </w:rPr>
        <w:t>.</w:t>
      </w:r>
    </w:p>
    <w:p w14:paraId="03762496" w14:textId="77777777" w:rsidR="00B83CA7" w:rsidRDefault="00B83CA7" w:rsidP="00B83CA7">
      <w:pPr>
        <w:pStyle w:val="NoSpacing"/>
        <w:rPr>
          <w:rFonts w:asciiTheme="minorHAnsi" w:eastAsia="Calibri" w:hAnsiTheme="minorHAnsi" w:cstheme="minorHAnsi"/>
          <w:b/>
        </w:rPr>
      </w:pPr>
    </w:p>
    <w:p w14:paraId="66664D21" w14:textId="77777777" w:rsidR="00B83CA7" w:rsidRDefault="00B83CA7" w:rsidP="00B83CA7">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Pr="00BF22B3">
        <w:rPr>
          <w:rFonts w:asciiTheme="minorHAnsi" w:eastAsia="Calibri" w:hAnsiTheme="minorHAnsi" w:cstheme="minorHAnsi"/>
          <w:b/>
        </w:rPr>
        <w:t>Minutes of last meeting</w:t>
      </w:r>
      <w:r>
        <w:rPr>
          <w:rFonts w:asciiTheme="minorHAnsi" w:eastAsia="Calibri" w:hAnsiTheme="minorHAnsi" w:cstheme="minorHAnsi"/>
          <w:b/>
        </w:rPr>
        <w:t xml:space="preserve"> (</w:t>
      </w:r>
      <w:r>
        <w:rPr>
          <w:rFonts w:asciiTheme="minorHAnsi" w:hAnsiTheme="minorHAnsi" w:cstheme="minorHAnsi"/>
          <w:b/>
        </w:rPr>
        <w:t>16</w:t>
      </w:r>
      <w:r w:rsidRPr="00FF2500">
        <w:rPr>
          <w:rFonts w:asciiTheme="minorHAnsi" w:hAnsiTheme="minorHAnsi" w:cstheme="minorHAnsi"/>
          <w:b/>
          <w:vertAlign w:val="superscript"/>
        </w:rPr>
        <w:t>th</w:t>
      </w:r>
      <w:r>
        <w:rPr>
          <w:rFonts w:asciiTheme="minorHAnsi" w:hAnsiTheme="minorHAnsi" w:cstheme="minorHAnsi"/>
          <w:b/>
        </w:rPr>
        <w:t xml:space="preserve"> January 2024</w:t>
      </w:r>
      <w:r>
        <w:rPr>
          <w:rFonts w:asciiTheme="minorHAnsi" w:eastAsia="Calibri" w:hAnsiTheme="minorHAnsi" w:cstheme="minorHAnsi"/>
          <w:b/>
        </w:rPr>
        <w:t>)</w:t>
      </w:r>
      <w:r w:rsidRPr="00BF22B3">
        <w:rPr>
          <w:rFonts w:asciiTheme="minorHAnsi" w:eastAsia="Calibri" w:hAnsiTheme="minorHAnsi" w:cstheme="minorHAnsi"/>
          <w:b/>
        </w:rPr>
        <w:t xml:space="preserve"> </w:t>
      </w:r>
    </w:p>
    <w:p w14:paraId="500EAF92" w14:textId="77777777" w:rsidR="00926943" w:rsidRDefault="00926943" w:rsidP="00B83CA7">
      <w:pPr>
        <w:pStyle w:val="NoSpacing"/>
        <w:rPr>
          <w:rFonts w:asciiTheme="minorHAnsi" w:eastAsia="Calibri" w:hAnsiTheme="minorHAnsi" w:cstheme="minorHAnsi"/>
          <w:b/>
        </w:rPr>
      </w:pPr>
    </w:p>
    <w:p w14:paraId="630B57EF" w14:textId="6C92E971" w:rsidR="00926943" w:rsidRPr="009C7DF7" w:rsidRDefault="009C7DF7" w:rsidP="00B83CA7">
      <w:pPr>
        <w:pStyle w:val="NoSpacing"/>
        <w:rPr>
          <w:rFonts w:asciiTheme="minorHAnsi" w:eastAsia="Calibri" w:hAnsiTheme="minorHAnsi" w:cstheme="minorHAnsi"/>
          <w:bCs/>
        </w:rPr>
      </w:pPr>
      <w:r w:rsidRPr="009C7DF7">
        <w:rPr>
          <w:rFonts w:asciiTheme="minorHAnsi" w:eastAsia="Calibri" w:hAnsiTheme="minorHAnsi" w:cstheme="minorHAnsi"/>
          <w:bCs/>
        </w:rPr>
        <w:t>The minutes of the last meeting were agreed as an accurate record and signed by the Chair.</w:t>
      </w:r>
    </w:p>
    <w:p w14:paraId="7DA9E57E" w14:textId="77777777" w:rsidR="00B83CA7" w:rsidRDefault="00B83CA7" w:rsidP="00B83CA7">
      <w:pPr>
        <w:pStyle w:val="NoSpacing"/>
        <w:rPr>
          <w:rFonts w:asciiTheme="minorHAnsi" w:hAnsiTheme="minorHAnsi" w:cstheme="minorHAnsi"/>
          <w:b/>
        </w:rPr>
      </w:pPr>
    </w:p>
    <w:p w14:paraId="79D6124C" w14:textId="77777777" w:rsidR="00B83CA7" w:rsidRDefault="00B83CA7" w:rsidP="00B83CA7">
      <w:pPr>
        <w:pStyle w:val="NoSpacing"/>
        <w:rPr>
          <w:rFonts w:asciiTheme="minorHAnsi" w:hAnsiTheme="minorHAnsi" w:cstheme="minorHAnsi"/>
          <w:b/>
        </w:rPr>
      </w:pPr>
      <w:r>
        <w:rPr>
          <w:rFonts w:asciiTheme="minorHAnsi" w:hAnsiTheme="minorHAnsi" w:cstheme="minorHAnsi"/>
          <w:b/>
        </w:rPr>
        <w:t xml:space="preserve">4 </w:t>
      </w:r>
      <w:r>
        <w:rPr>
          <w:rFonts w:asciiTheme="minorHAnsi" w:hAnsiTheme="minorHAnsi" w:cstheme="minorHAnsi"/>
          <w:b/>
        </w:rPr>
        <w:tab/>
        <w:t>Planning Applications and consultation – For consideration.</w:t>
      </w:r>
    </w:p>
    <w:p w14:paraId="2488F3CF" w14:textId="77777777" w:rsidR="00B83CA7" w:rsidRDefault="00B83CA7" w:rsidP="00B83CA7">
      <w:pPr>
        <w:pStyle w:val="NoSpacing"/>
        <w:rPr>
          <w:rFonts w:asciiTheme="minorHAnsi" w:hAnsiTheme="minorHAnsi" w:cstheme="minorHAnsi"/>
          <w:b/>
        </w:rPr>
      </w:pPr>
    </w:p>
    <w:p w14:paraId="34FE0BF7" w14:textId="77777777" w:rsidR="00B83CA7" w:rsidRDefault="00B83CA7" w:rsidP="00B83CA7">
      <w:pPr>
        <w:pStyle w:val="NoSpacing"/>
        <w:rPr>
          <w:rFonts w:asciiTheme="minorHAnsi" w:hAnsiTheme="minorHAnsi" w:cstheme="minorHAnsi"/>
          <w:b/>
          <w:u w:val="single"/>
        </w:rPr>
      </w:pPr>
      <w:r>
        <w:rPr>
          <w:rFonts w:asciiTheme="minorHAnsi" w:hAnsiTheme="minorHAnsi" w:cstheme="minorHAnsi"/>
          <w:b/>
          <w:u w:val="single"/>
        </w:rPr>
        <w:t xml:space="preserve">4a) </w:t>
      </w:r>
      <w:r w:rsidRPr="00756404">
        <w:rPr>
          <w:rFonts w:asciiTheme="minorHAnsi" w:hAnsiTheme="minorHAnsi" w:cstheme="minorHAnsi"/>
          <w:b/>
          <w:u w:val="single"/>
        </w:rPr>
        <w:t>Bream Ward</w:t>
      </w:r>
    </w:p>
    <w:p w14:paraId="111DCC50" w14:textId="77777777" w:rsidR="00B83CA7" w:rsidRDefault="00B83CA7" w:rsidP="00B83CA7">
      <w:pPr>
        <w:pStyle w:val="NoSpacing"/>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3F33DAC6" w14:textId="77777777" w:rsidR="00B83CA7" w:rsidRDefault="00B83CA7" w:rsidP="00B83CA7">
      <w:pPr>
        <w:pStyle w:val="NoSpacing"/>
        <w:rPr>
          <w:rFonts w:asciiTheme="minorHAnsi" w:hAnsiTheme="minorHAnsi" w:cstheme="minorHAnsi"/>
          <w:b/>
          <w:i/>
        </w:rPr>
      </w:pPr>
    </w:p>
    <w:p w14:paraId="435CC33C" w14:textId="52776A11" w:rsidR="00B83CA7" w:rsidRDefault="00B83CA7" w:rsidP="00B83CA7">
      <w:pPr>
        <w:pStyle w:val="NoSpacing"/>
        <w:rPr>
          <w:rFonts w:asciiTheme="minorHAnsi" w:hAnsiTheme="minorHAnsi" w:cstheme="minorHAnsi"/>
          <w:b/>
          <w:iCs/>
        </w:rPr>
      </w:pPr>
      <w:r>
        <w:rPr>
          <w:rFonts w:asciiTheme="minorHAnsi" w:hAnsiTheme="minorHAnsi" w:cstheme="minorHAnsi"/>
          <w:b/>
          <w:iCs/>
        </w:rPr>
        <w:t xml:space="preserve">P1681/23/FUL – Johnstown, Whitecroft Road, Bream </w:t>
      </w:r>
    </w:p>
    <w:p w14:paraId="58BA9E73" w14:textId="77777777" w:rsidR="00B83CA7" w:rsidRDefault="00B83CA7" w:rsidP="00B83CA7">
      <w:pPr>
        <w:pStyle w:val="NoSpacing"/>
        <w:rPr>
          <w:rFonts w:asciiTheme="minorHAnsi" w:hAnsiTheme="minorHAnsi" w:cstheme="minorHAnsi"/>
          <w:bCs/>
          <w:i/>
        </w:rPr>
      </w:pPr>
      <w:r>
        <w:rPr>
          <w:rFonts w:asciiTheme="minorHAnsi" w:hAnsiTheme="minorHAnsi" w:cstheme="minorHAnsi"/>
          <w:bCs/>
          <w:i/>
        </w:rPr>
        <w:t>Installation of 3 No. solar panels on a painted metal framework to also provide shading to the rear (south) elevation.</w:t>
      </w:r>
    </w:p>
    <w:p w14:paraId="735E0CE4" w14:textId="77777777" w:rsidR="009C7DF7" w:rsidRDefault="009C7DF7" w:rsidP="00B83CA7">
      <w:pPr>
        <w:pStyle w:val="NoSpacing"/>
        <w:rPr>
          <w:rFonts w:asciiTheme="minorHAnsi" w:hAnsiTheme="minorHAnsi" w:cstheme="minorHAnsi"/>
          <w:bCs/>
          <w:i/>
        </w:rPr>
      </w:pPr>
    </w:p>
    <w:p w14:paraId="721DFCE5" w14:textId="7E5AEDA8" w:rsidR="009C7DF7" w:rsidRPr="009C7DF7" w:rsidRDefault="009C7DF7" w:rsidP="00B83CA7">
      <w:pPr>
        <w:pStyle w:val="NoSpacing"/>
        <w:rPr>
          <w:rFonts w:asciiTheme="minorHAnsi" w:hAnsiTheme="minorHAnsi" w:cstheme="minorHAnsi"/>
          <w:bCs/>
          <w:iCs/>
        </w:rPr>
      </w:pPr>
      <w:r>
        <w:rPr>
          <w:rFonts w:asciiTheme="minorHAnsi" w:hAnsiTheme="minorHAnsi" w:cstheme="minorHAnsi"/>
          <w:bCs/>
          <w:iCs/>
        </w:rPr>
        <w:t>West Dean Parish Council supports this application for the installation of solar panels.</w:t>
      </w:r>
    </w:p>
    <w:p w14:paraId="0A5D90D3" w14:textId="77777777" w:rsidR="00B83CA7" w:rsidRDefault="00B83CA7" w:rsidP="00B83CA7">
      <w:pPr>
        <w:pStyle w:val="NoSpacing"/>
        <w:rPr>
          <w:rFonts w:asciiTheme="minorHAnsi" w:hAnsiTheme="minorHAnsi" w:cstheme="minorHAnsi"/>
          <w:bCs/>
          <w:i/>
        </w:rPr>
      </w:pPr>
    </w:p>
    <w:p w14:paraId="4289A979" w14:textId="2167F3AD" w:rsidR="00B83CA7" w:rsidRDefault="00B83CA7" w:rsidP="00B83CA7">
      <w:pPr>
        <w:pStyle w:val="NoSpacing"/>
        <w:rPr>
          <w:rFonts w:asciiTheme="minorHAnsi" w:hAnsiTheme="minorHAnsi" w:cstheme="minorHAnsi"/>
          <w:b/>
          <w:iCs/>
        </w:rPr>
      </w:pPr>
      <w:r>
        <w:rPr>
          <w:rFonts w:asciiTheme="minorHAnsi" w:hAnsiTheme="minorHAnsi" w:cstheme="minorHAnsi"/>
          <w:b/>
          <w:iCs/>
        </w:rPr>
        <w:t xml:space="preserve">P1680/23/FUL – Land at Sunnyside, Oakwood Road, Bream </w:t>
      </w:r>
    </w:p>
    <w:p w14:paraId="363750FD" w14:textId="77777777" w:rsidR="00B83CA7" w:rsidRDefault="00B83CA7" w:rsidP="00B83CA7">
      <w:pPr>
        <w:pStyle w:val="NoSpacing"/>
        <w:rPr>
          <w:rFonts w:asciiTheme="minorHAnsi" w:hAnsiTheme="minorHAnsi" w:cstheme="minorHAnsi"/>
          <w:bCs/>
          <w:i/>
        </w:rPr>
      </w:pPr>
      <w:r>
        <w:rPr>
          <w:rFonts w:asciiTheme="minorHAnsi" w:hAnsiTheme="minorHAnsi" w:cstheme="minorHAnsi"/>
          <w:bCs/>
          <w:i/>
        </w:rPr>
        <w:t>Technical Details Consent following approval of P0989/23/PIP for erection of one storey detached dwelling and construction of new vehicular access.</w:t>
      </w:r>
    </w:p>
    <w:p w14:paraId="7B13FF3E" w14:textId="77777777" w:rsidR="009C7DF7" w:rsidRDefault="009C7DF7" w:rsidP="00B83CA7">
      <w:pPr>
        <w:pStyle w:val="NoSpacing"/>
        <w:rPr>
          <w:rFonts w:asciiTheme="minorHAnsi" w:hAnsiTheme="minorHAnsi" w:cstheme="minorHAnsi"/>
          <w:bCs/>
          <w:i/>
        </w:rPr>
      </w:pPr>
    </w:p>
    <w:p w14:paraId="0BB8CBD9" w14:textId="7CCE7C51" w:rsidR="009C7DF7" w:rsidRPr="009C7DF7" w:rsidRDefault="009C7DF7" w:rsidP="009C7DF7">
      <w:pPr>
        <w:rPr>
          <w:rFonts w:eastAsia="Times New Roman"/>
          <w:sz w:val="24"/>
          <w:szCs w:val="24"/>
        </w:rPr>
      </w:pPr>
      <w:r>
        <w:rPr>
          <w:rFonts w:eastAsia="Times New Roman"/>
          <w:sz w:val="24"/>
          <w:szCs w:val="24"/>
        </w:rPr>
        <w:t>T</w:t>
      </w:r>
      <w:r w:rsidRPr="009C7DF7">
        <w:rPr>
          <w:rFonts w:eastAsia="Times New Roman"/>
          <w:sz w:val="24"/>
          <w:szCs w:val="24"/>
        </w:rPr>
        <w:t xml:space="preserve">he feeling of the committee was that we would support </w:t>
      </w:r>
      <w:r>
        <w:rPr>
          <w:rFonts w:eastAsia="Times New Roman"/>
          <w:sz w:val="24"/>
          <w:szCs w:val="24"/>
        </w:rPr>
        <w:t>a</w:t>
      </w:r>
      <w:r w:rsidRPr="009C7DF7">
        <w:rPr>
          <w:rFonts w:eastAsia="Times New Roman"/>
          <w:sz w:val="24"/>
          <w:szCs w:val="24"/>
        </w:rPr>
        <w:t xml:space="preserve"> ‘calling in‘ for full PC at </w:t>
      </w:r>
      <w:r>
        <w:rPr>
          <w:rFonts w:eastAsia="Times New Roman"/>
          <w:sz w:val="24"/>
          <w:szCs w:val="24"/>
        </w:rPr>
        <w:t>District for this application, the committee believes it</w:t>
      </w:r>
      <w:r w:rsidRPr="009C7DF7">
        <w:rPr>
          <w:rFonts w:eastAsia="Times New Roman"/>
          <w:sz w:val="24"/>
          <w:szCs w:val="24"/>
        </w:rPr>
        <w:t xml:space="preserve"> needs careful consideration before full planning is granted - or denied. </w:t>
      </w:r>
      <w:r>
        <w:rPr>
          <w:rFonts w:eastAsia="Times New Roman"/>
          <w:sz w:val="24"/>
          <w:szCs w:val="24"/>
        </w:rPr>
        <w:t xml:space="preserve"> The r</w:t>
      </w:r>
      <w:r w:rsidRPr="009C7DF7">
        <w:rPr>
          <w:rFonts w:eastAsia="Times New Roman"/>
          <w:sz w:val="24"/>
          <w:szCs w:val="24"/>
        </w:rPr>
        <w:t>easons being: </w:t>
      </w:r>
    </w:p>
    <w:p w14:paraId="4B70EE2B" w14:textId="77777777" w:rsidR="009C7DF7" w:rsidRPr="009C7DF7" w:rsidRDefault="009C7DF7" w:rsidP="009C7DF7">
      <w:pPr>
        <w:rPr>
          <w:rFonts w:eastAsia="Times New Roman"/>
          <w:sz w:val="24"/>
          <w:szCs w:val="24"/>
        </w:rPr>
      </w:pPr>
    </w:p>
    <w:p w14:paraId="466DBEA6" w14:textId="1B9EE6FA" w:rsidR="009C7DF7" w:rsidRPr="009C7DF7" w:rsidRDefault="009C7DF7" w:rsidP="009C7DF7">
      <w:pPr>
        <w:rPr>
          <w:rFonts w:eastAsia="Times New Roman"/>
          <w:sz w:val="24"/>
          <w:szCs w:val="24"/>
        </w:rPr>
      </w:pPr>
      <w:r w:rsidRPr="009C7DF7">
        <w:rPr>
          <w:rFonts w:eastAsia="Times New Roman"/>
          <w:sz w:val="24"/>
          <w:szCs w:val="24"/>
        </w:rPr>
        <w:t>Access: Although the development in on land at Sunnyside the proposed dwelling actually fronts Sun Green. This is problematical as it is a narrow single-track road, the vehicular access proposed compromises the house opposite, the splay details are sadly lacking,  the difference in levels between the new drive and the next door is great and how will this be overcome is not clear and the access has restricted vision because of the existing buildings at the junction of Oakwood Rd and Sun Green.  Although Highways have not objected but any development is subject to their (as yet unspecified ) conditions. They really need to see exactly what they are considering approving. </w:t>
      </w:r>
    </w:p>
    <w:p w14:paraId="7B37D259" w14:textId="77777777" w:rsidR="009C7DF7" w:rsidRPr="009C7DF7" w:rsidRDefault="009C7DF7" w:rsidP="009C7DF7">
      <w:pPr>
        <w:rPr>
          <w:rFonts w:eastAsia="Times New Roman"/>
          <w:sz w:val="24"/>
          <w:szCs w:val="24"/>
        </w:rPr>
      </w:pPr>
    </w:p>
    <w:p w14:paraId="278D9DB0" w14:textId="211F7D64" w:rsidR="009C7DF7" w:rsidRPr="009C7DF7" w:rsidRDefault="009C7DF7" w:rsidP="009C7DF7">
      <w:pPr>
        <w:rPr>
          <w:rFonts w:eastAsia="Times New Roman"/>
          <w:sz w:val="24"/>
          <w:szCs w:val="24"/>
        </w:rPr>
      </w:pPr>
      <w:r>
        <w:rPr>
          <w:rFonts w:eastAsia="Times New Roman"/>
          <w:sz w:val="24"/>
          <w:szCs w:val="24"/>
        </w:rPr>
        <w:t>T</w:t>
      </w:r>
      <w:r w:rsidRPr="009C7DF7">
        <w:rPr>
          <w:rFonts w:eastAsia="Times New Roman"/>
          <w:sz w:val="24"/>
          <w:szCs w:val="24"/>
        </w:rPr>
        <w:t>he submission is very poor - no dimensions, inaccurate description, no ecology report, no coal authority report and no design and access statement. All should be provided at this stage. </w:t>
      </w:r>
    </w:p>
    <w:p w14:paraId="7EE73E6D" w14:textId="77777777" w:rsidR="009C7DF7" w:rsidRPr="009C7DF7" w:rsidRDefault="009C7DF7" w:rsidP="009C7DF7">
      <w:pPr>
        <w:rPr>
          <w:rFonts w:eastAsia="Times New Roman"/>
          <w:sz w:val="24"/>
          <w:szCs w:val="24"/>
        </w:rPr>
      </w:pPr>
    </w:p>
    <w:p w14:paraId="0852E578" w14:textId="44EEEAED" w:rsidR="009C7DF7" w:rsidRPr="009C7DF7" w:rsidRDefault="009C7DF7" w:rsidP="009C7DF7">
      <w:pPr>
        <w:rPr>
          <w:rFonts w:eastAsia="Times New Roman"/>
          <w:sz w:val="24"/>
          <w:szCs w:val="24"/>
        </w:rPr>
      </w:pPr>
      <w:r>
        <w:rPr>
          <w:rFonts w:eastAsia="Times New Roman"/>
          <w:sz w:val="24"/>
          <w:szCs w:val="24"/>
        </w:rPr>
        <w:t>P</w:t>
      </w:r>
      <w:r w:rsidRPr="009C7DF7">
        <w:rPr>
          <w:rFonts w:eastAsia="Times New Roman"/>
          <w:sz w:val="24"/>
          <w:szCs w:val="24"/>
        </w:rPr>
        <w:t>revious applications for this land have been rejected. One reason being possibility of coal seams. This needs investigation</w:t>
      </w:r>
      <w:r w:rsidR="000C60E5">
        <w:rPr>
          <w:rFonts w:eastAsia="Times New Roman"/>
          <w:sz w:val="24"/>
          <w:szCs w:val="24"/>
        </w:rPr>
        <w:t xml:space="preserve"> and the committee noted and supported the letter from the Coal Authority for these investigations.</w:t>
      </w:r>
    </w:p>
    <w:p w14:paraId="6F39E875" w14:textId="77777777" w:rsidR="009C7DF7" w:rsidRPr="009C7DF7" w:rsidRDefault="009C7DF7" w:rsidP="009C7DF7">
      <w:pPr>
        <w:rPr>
          <w:rFonts w:eastAsia="Times New Roman"/>
          <w:sz w:val="24"/>
          <w:szCs w:val="24"/>
        </w:rPr>
      </w:pPr>
    </w:p>
    <w:p w14:paraId="1B97D5BB" w14:textId="7450B8D2" w:rsidR="009C7DF7" w:rsidRPr="009C7DF7" w:rsidRDefault="009C7DF7" w:rsidP="009C7DF7">
      <w:pPr>
        <w:rPr>
          <w:rFonts w:eastAsia="Times New Roman"/>
          <w:sz w:val="24"/>
          <w:szCs w:val="24"/>
        </w:rPr>
      </w:pPr>
      <w:r>
        <w:rPr>
          <w:rFonts w:eastAsia="Times New Roman"/>
          <w:sz w:val="24"/>
          <w:szCs w:val="24"/>
        </w:rPr>
        <w:t>S</w:t>
      </w:r>
      <w:r w:rsidRPr="009C7DF7">
        <w:rPr>
          <w:rFonts w:eastAsia="Times New Roman"/>
          <w:sz w:val="24"/>
          <w:szCs w:val="24"/>
        </w:rPr>
        <w:t>cale - the dwelling is very tight on the site and out of keeping with the local distinctive area designation.  The surrounding properties seem to be encroachment homes typical of the haphazard development of Forest settlements. Why has there been no heritage assessment? This proposal goes against that heritage. </w:t>
      </w:r>
    </w:p>
    <w:p w14:paraId="2AEF18EA" w14:textId="77777777" w:rsidR="009C7DF7" w:rsidRPr="009C7DF7" w:rsidRDefault="009C7DF7" w:rsidP="009C7DF7">
      <w:pPr>
        <w:rPr>
          <w:rFonts w:eastAsia="Times New Roman"/>
          <w:sz w:val="24"/>
          <w:szCs w:val="24"/>
        </w:rPr>
      </w:pPr>
    </w:p>
    <w:p w14:paraId="319B8267" w14:textId="7B18389F" w:rsidR="009C7DF7" w:rsidRPr="009C7DF7" w:rsidRDefault="009C7DF7" w:rsidP="009C7DF7">
      <w:pPr>
        <w:rPr>
          <w:rFonts w:eastAsia="Times New Roman"/>
          <w:sz w:val="24"/>
          <w:szCs w:val="24"/>
        </w:rPr>
      </w:pPr>
      <w:r>
        <w:rPr>
          <w:rFonts w:eastAsia="Times New Roman"/>
          <w:sz w:val="24"/>
          <w:szCs w:val="24"/>
        </w:rPr>
        <w:t>T</w:t>
      </w:r>
      <w:r w:rsidRPr="009C7DF7">
        <w:rPr>
          <w:rFonts w:eastAsia="Times New Roman"/>
          <w:sz w:val="24"/>
          <w:szCs w:val="24"/>
        </w:rPr>
        <w:t>he choice of deep red brick is not in keeping with the local distinctive area. </w:t>
      </w:r>
    </w:p>
    <w:p w14:paraId="35E68881" w14:textId="77777777" w:rsidR="009C7DF7" w:rsidRPr="009C7DF7" w:rsidRDefault="009C7DF7" w:rsidP="009C7DF7">
      <w:pPr>
        <w:rPr>
          <w:rFonts w:eastAsia="Times New Roman"/>
          <w:sz w:val="24"/>
          <w:szCs w:val="24"/>
        </w:rPr>
      </w:pPr>
    </w:p>
    <w:p w14:paraId="680F8398" w14:textId="6A807CB9" w:rsidR="009C7DF7" w:rsidRPr="009C7DF7" w:rsidRDefault="009C7DF7" w:rsidP="009C7DF7">
      <w:pPr>
        <w:rPr>
          <w:rFonts w:eastAsia="Times New Roman"/>
          <w:sz w:val="24"/>
          <w:szCs w:val="24"/>
        </w:rPr>
      </w:pPr>
      <w:r>
        <w:rPr>
          <w:rFonts w:eastAsia="Times New Roman"/>
          <w:sz w:val="24"/>
          <w:szCs w:val="24"/>
        </w:rPr>
        <w:t>P</w:t>
      </w:r>
      <w:r w:rsidRPr="009C7DF7">
        <w:rPr>
          <w:rFonts w:eastAsia="Times New Roman"/>
          <w:sz w:val="24"/>
          <w:szCs w:val="24"/>
        </w:rPr>
        <w:t>revious applications for the site placed great store in the biodiversity of the site being placed in jeopardy. There is no mitigation that we can see. </w:t>
      </w:r>
    </w:p>
    <w:p w14:paraId="66877DA9" w14:textId="77777777" w:rsidR="009C7DF7" w:rsidRPr="009C7DF7" w:rsidRDefault="009C7DF7" w:rsidP="00B83CA7">
      <w:pPr>
        <w:pStyle w:val="NoSpacing"/>
        <w:rPr>
          <w:rFonts w:asciiTheme="minorHAnsi" w:hAnsiTheme="minorHAnsi" w:cstheme="minorHAnsi"/>
          <w:bCs/>
          <w:iCs/>
        </w:rPr>
      </w:pPr>
    </w:p>
    <w:p w14:paraId="032ABF13" w14:textId="77777777" w:rsidR="00B83CA7" w:rsidRDefault="00B83CA7" w:rsidP="00B83CA7">
      <w:pPr>
        <w:pStyle w:val="NoSpacing"/>
        <w:rPr>
          <w:rFonts w:asciiTheme="minorHAnsi" w:hAnsiTheme="minorHAnsi" w:cstheme="minorHAnsi"/>
          <w:bCs/>
          <w:i/>
        </w:rPr>
      </w:pPr>
    </w:p>
    <w:p w14:paraId="19F0E21E" w14:textId="0910D18A" w:rsidR="00B83CA7" w:rsidRDefault="00B83CA7" w:rsidP="00B83CA7">
      <w:pPr>
        <w:pStyle w:val="NoSpacing"/>
        <w:rPr>
          <w:rFonts w:asciiTheme="minorHAnsi" w:hAnsiTheme="minorHAnsi" w:cstheme="minorHAnsi"/>
          <w:b/>
          <w:iCs/>
        </w:rPr>
      </w:pPr>
      <w:r>
        <w:rPr>
          <w:rFonts w:asciiTheme="minorHAnsi" w:hAnsiTheme="minorHAnsi" w:cstheme="minorHAnsi"/>
          <w:b/>
          <w:iCs/>
        </w:rPr>
        <w:t xml:space="preserve">P0004/24/FUL – 18 Greenacre, Bream, Lydney </w:t>
      </w:r>
    </w:p>
    <w:p w14:paraId="491F64CE" w14:textId="77777777" w:rsidR="00B83CA7" w:rsidRDefault="00B83CA7" w:rsidP="00B83CA7">
      <w:pPr>
        <w:pStyle w:val="NoSpacing"/>
        <w:rPr>
          <w:rFonts w:asciiTheme="minorHAnsi" w:hAnsiTheme="minorHAnsi" w:cstheme="minorHAnsi"/>
          <w:bCs/>
          <w:i/>
        </w:rPr>
      </w:pPr>
      <w:r>
        <w:rPr>
          <w:rFonts w:asciiTheme="minorHAnsi" w:hAnsiTheme="minorHAnsi" w:cstheme="minorHAnsi"/>
          <w:bCs/>
          <w:i/>
        </w:rPr>
        <w:t>Erection of single storey flat roofed side extension to replace lean to.</w:t>
      </w:r>
    </w:p>
    <w:p w14:paraId="4D8EE292" w14:textId="77777777" w:rsidR="009C7DF7" w:rsidRDefault="009C7DF7" w:rsidP="00B83CA7">
      <w:pPr>
        <w:pStyle w:val="NoSpacing"/>
        <w:rPr>
          <w:rFonts w:asciiTheme="minorHAnsi" w:hAnsiTheme="minorHAnsi" w:cstheme="minorHAnsi"/>
          <w:bCs/>
          <w:i/>
        </w:rPr>
      </w:pPr>
    </w:p>
    <w:p w14:paraId="1E7478BF" w14:textId="2B88D7BC" w:rsidR="009C7DF7" w:rsidRPr="009C7DF7" w:rsidRDefault="009C7DF7" w:rsidP="00B83CA7">
      <w:pPr>
        <w:pStyle w:val="NoSpacing"/>
        <w:rPr>
          <w:rFonts w:asciiTheme="minorHAnsi" w:hAnsiTheme="minorHAnsi" w:cstheme="minorHAnsi"/>
          <w:bCs/>
          <w:iCs/>
        </w:rPr>
      </w:pPr>
      <w:r>
        <w:rPr>
          <w:rFonts w:asciiTheme="minorHAnsi" w:hAnsiTheme="minorHAnsi" w:cstheme="minorHAnsi"/>
          <w:bCs/>
          <w:iCs/>
        </w:rPr>
        <w:t>West Dean Parish Council supports this application.</w:t>
      </w:r>
    </w:p>
    <w:p w14:paraId="546AFD63" w14:textId="77777777" w:rsidR="00B83CA7" w:rsidRDefault="00B83CA7" w:rsidP="00B83CA7">
      <w:pPr>
        <w:pStyle w:val="NoSpacing"/>
        <w:rPr>
          <w:rFonts w:asciiTheme="minorHAnsi" w:hAnsiTheme="minorHAnsi" w:cstheme="minorHAnsi"/>
          <w:b/>
          <w:i/>
        </w:rPr>
      </w:pPr>
    </w:p>
    <w:p w14:paraId="2787B4E7" w14:textId="77777777" w:rsidR="00B83CA7" w:rsidRDefault="00B83CA7" w:rsidP="00B83CA7">
      <w:pPr>
        <w:rPr>
          <w:rFonts w:eastAsia="MS Mincho" w:cstheme="minorHAnsi"/>
          <w:b/>
          <w:u w:val="single"/>
        </w:rPr>
      </w:pPr>
      <w:bookmarkStart w:id="0" w:name="_Hlk517875270"/>
      <w:r>
        <w:rPr>
          <w:rFonts w:eastAsia="MS Mincho" w:cstheme="minorHAnsi"/>
          <w:b/>
          <w:u w:val="single"/>
        </w:rPr>
        <w:t xml:space="preserve">4b) </w:t>
      </w:r>
      <w:r w:rsidRPr="00756404">
        <w:rPr>
          <w:rFonts w:eastAsia="MS Mincho" w:cstheme="minorHAnsi"/>
          <w:b/>
          <w:u w:val="single"/>
        </w:rPr>
        <w:t>Berry Hill War</w:t>
      </w:r>
      <w:r>
        <w:rPr>
          <w:rFonts w:eastAsia="MS Mincho" w:cstheme="minorHAnsi"/>
          <w:b/>
          <w:u w:val="single"/>
        </w:rPr>
        <w:t>d</w:t>
      </w:r>
    </w:p>
    <w:p w14:paraId="1C33D803" w14:textId="77777777" w:rsidR="00B83CA7" w:rsidRDefault="00B83CA7" w:rsidP="00B83CA7">
      <w:pPr>
        <w:rPr>
          <w:rFonts w:eastAsia="MS Mincho" w:cstheme="minorHAnsi"/>
          <w:b/>
          <w:u w:val="single"/>
        </w:rPr>
      </w:pPr>
      <w:r>
        <w:rPr>
          <w:rFonts w:eastAsia="MS Mincho" w:cstheme="minorHAnsi"/>
          <w:b/>
          <w:i/>
        </w:rPr>
        <w:t>Please note that planning applications for the Berry Hill and Christchurch wards must be compliant with the Neighbourhood Development Plan for the area.</w:t>
      </w:r>
    </w:p>
    <w:p w14:paraId="0BF2B99E" w14:textId="77777777" w:rsidR="00B83CA7" w:rsidRDefault="00B83CA7" w:rsidP="00B83CA7">
      <w:pPr>
        <w:rPr>
          <w:rFonts w:eastAsia="MS Mincho" w:cstheme="minorHAnsi"/>
          <w:b/>
          <w:u w:val="single"/>
        </w:rPr>
      </w:pPr>
    </w:p>
    <w:p w14:paraId="79C7A3A8" w14:textId="62C1019E" w:rsidR="00B83CA7" w:rsidRPr="00CD343F" w:rsidRDefault="00B83CA7" w:rsidP="00B83CA7">
      <w:pPr>
        <w:rPr>
          <w:rFonts w:eastAsia="MS Mincho" w:cstheme="minorHAnsi"/>
          <w:b/>
        </w:rPr>
      </w:pPr>
      <w:r>
        <w:rPr>
          <w:rFonts w:eastAsia="MS Mincho" w:cstheme="minorHAnsi"/>
          <w:b/>
        </w:rPr>
        <w:t xml:space="preserve">P1612/23/FUL – Northern Field between Marians Walk and Grove Road, Berry Hill, Coleford </w:t>
      </w:r>
    </w:p>
    <w:p w14:paraId="7ADE6C3F" w14:textId="77777777" w:rsidR="00B83CA7" w:rsidRDefault="00B83CA7" w:rsidP="00B83CA7">
      <w:pPr>
        <w:rPr>
          <w:rFonts w:eastAsia="MS Mincho" w:cstheme="minorHAnsi"/>
          <w:bCs/>
          <w:i/>
          <w:iCs/>
        </w:rPr>
      </w:pPr>
      <w:r>
        <w:rPr>
          <w:rFonts w:eastAsia="MS Mincho" w:cstheme="minorHAnsi"/>
          <w:bCs/>
          <w:i/>
          <w:iCs/>
        </w:rPr>
        <w:t>Variation of conditions 02 (approved plans), 16  (construction environmental management plan), 19 (roof and external facing materials), 20 (ecology buffer zone implementation and phasing details), 21 ecology design strategy) and 22 (landscape &amp; ecological management plan) relating to P1583/20/FUL to allow for changes to the proposed site levels, minor amendments to the site layout plan and planning design along with amendments to the external facing materials.</w:t>
      </w:r>
    </w:p>
    <w:p w14:paraId="41EBB5C8" w14:textId="77777777" w:rsidR="00B83CA7" w:rsidRDefault="00B83CA7" w:rsidP="00B83CA7">
      <w:pPr>
        <w:rPr>
          <w:rFonts w:eastAsia="MS Mincho" w:cstheme="minorHAnsi"/>
          <w:bCs/>
          <w:i/>
          <w:iCs/>
        </w:rPr>
      </w:pPr>
    </w:p>
    <w:p w14:paraId="040EF246" w14:textId="77777777" w:rsidR="009C7DF7" w:rsidRDefault="009C7DF7" w:rsidP="009C7DF7">
      <w:r>
        <w:t>West Dean Parish Council have concerns about the water runoff from Grove Road, Forest Patch and Kells Road, all of which have historically drained into the ditch along the side of site with the field acting as a soak away for this drainage ditch, which although the developer has noted our drainage concerns, they haven't considered the wider drainage of the area and the function of the ditch and field within this system.</w:t>
      </w:r>
    </w:p>
    <w:p w14:paraId="4C711283" w14:textId="77777777" w:rsidR="009C7DF7" w:rsidRDefault="009C7DF7" w:rsidP="009C7DF7"/>
    <w:p w14:paraId="28E01670" w14:textId="77777777" w:rsidR="009C7DF7" w:rsidRDefault="009C7DF7" w:rsidP="009C7DF7">
      <w:r>
        <w:t>We also note the concerns of the flood risk officer and the involvement of the flood authority in these concerns, which we echo due to the know drainage of several roads into this area.</w:t>
      </w:r>
    </w:p>
    <w:p w14:paraId="37C9A147" w14:textId="77777777" w:rsidR="009C7DF7" w:rsidRDefault="009C7DF7" w:rsidP="009C7DF7"/>
    <w:p w14:paraId="4D3CEB6C" w14:textId="77777777" w:rsidR="009C7DF7" w:rsidRDefault="009C7DF7" w:rsidP="009C7DF7">
      <w:r>
        <w:t>We note the ecology and the measure being taken by the developer and would like to see additional hedgehog and swift boxes etc included within their plans.</w:t>
      </w:r>
    </w:p>
    <w:p w14:paraId="2A8835BD" w14:textId="77777777" w:rsidR="009C7DF7" w:rsidRPr="009C7DF7" w:rsidRDefault="009C7DF7" w:rsidP="00B83CA7">
      <w:pPr>
        <w:rPr>
          <w:rFonts w:eastAsia="MS Mincho" w:cstheme="minorHAnsi"/>
          <w:bCs/>
        </w:rPr>
      </w:pPr>
    </w:p>
    <w:p w14:paraId="0AA98E1B" w14:textId="103E9774" w:rsidR="00B83CA7" w:rsidRDefault="00B83CA7" w:rsidP="00B83CA7">
      <w:pPr>
        <w:rPr>
          <w:rFonts w:eastAsia="MS Mincho" w:cstheme="minorHAnsi"/>
          <w:b/>
        </w:rPr>
      </w:pPr>
      <w:r>
        <w:rPr>
          <w:rFonts w:eastAsia="MS Mincho" w:cstheme="minorHAnsi"/>
          <w:b/>
        </w:rPr>
        <w:t>P0052/24/APP – Garden of 16 Forest Patch, Berry Hill, Coleford</w:t>
      </w:r>
    </w:p>
    <w:p w14:paraId="25BD4A1F" w14:textId="4E7A4BA4" w:rsidR="00B83CA7" w:rsidRPr="00517592" w:rsidRDefault="00B83CA7" w:rsidP="00B83CA7">
      <w:pPr>
        <w:rPr>
          <w:rFonts w:eastAsia="MS Mincho" w:cstheme="minorHAnsi"/>
          <w:bCs/>
          <w:i/>
          <w:iCs/>
        </w:rPr>
      </w:pPr>
      <w:r>
        <w:rPr>
          <w:rFonts w:eastAsia="MS Mincho" w:cstheme="minorHAnsi"/>
          <w:bCs/>
          <w:i/>
          <w:iCs/>
        </w:rPr>
        <w:t xml:space="preserve">Approval of reserved matters (appearance, access, landscaping, </w:t>
      </w:r>
      <w:r w:rsidR="000C60E5">
        <w:rPr>
          <w:rFonts w:eastAsia="MS Mincho" w:cstheme="minorHAnsi"/>
          <w:bCs/>
          <w:i/>
          <w:iCs/>
        </w:rPr>
        <w:t>layout,</w:t>
      </w:r>
      <w:r>
        <w:rPr>
          <w:rFonts w:eastAsia="MS Mincho" w:cstheme="minorHAnsi"/>
          <w:bCs/>
          <w:i/>
          <w:iCs/>
        </w:rPr>
        <w:t xml:space="preserve"> and scale) of outline permission P0834/23/OUT for erection of one dwelling.</w:t>
      </w:r>
    </w:p>
    <w:p w14:paraId="69D15675" w14:textId="77777777" w:rsidR="00B83CA7" w:rsidRDefault="00B83CA7" w:rsidP="00B83CA7">
      <w:pPr>
        <w:rPr>
          <w:rFonts w:eastAsia="MS Mincho" w:cstheme="minorHAnsi"/>
          <w:bCs/>
          <w:i/>
          <w:iCs/>
        </w:rPr>
      </w:pPr>
    </w:p>
    <w:p w14:paraId="69B0CD97" w14:textId="77777777" w:rsidR="009C7DF7" w:rsidRDefault="009C7DF7" w:rsidP="009C7DF7">
      <w:r>
        <w:t>West Dean Parish Council have some concerns about the existence of mine shafts within the Forest Patch area.  Local information indicates that there are two mine shafts within this area, once of which has a known location due to historical maps recording its location, but the other shaft location is unknown and needs to be investigated.</w:t>
      </w:r>
    </w:p>
    <w:p w14:paraId="3ECC0E98" w14:textId="77777777" w:rsidR="009C7DF7" w:rsidRDefault="009C7DF7" w:rsidP="009C7DF7"/>
    <w:p w14:paraId="3558B6E9" w14:textId="77777777" w:rsidR="009C7DF7" w:rsidRDefault="009C7DF7" w:rsidP="009C7DF7">
      <w:r>
        <w:t>We also have concerns about the reconstituted stone being used and its colour which would appear not be a match to the local stone colour but more a Cotswold colour stone!</w:t>
      </w:r>
    </w:p>
    <w:p w14:paraId="44BDB223" w14:textId="77777777" w:rsidR="009C7DF7" w:rsidRPr="009C7DF7" w:rsidRDefault="009C7DF7" w:rsidP="00B83CA7">
      <w:pPr>
        <w:rPr>
          <w:rFonts w:eastAsia="MS Mincho" w:cstheme="minorHAnsi"/>
          <w:bCs/>
        </w:rPr>
      </w:pPr>
    </w:p>
    <w:p w14:paraId="1EEEC67C" w14:textId="77777777" w:rsidR="00B83CA7" w:rsidRDefault="00B83CA7" w:rsidP="00B83CA7">
      <w:pPr>
        <w:rPr>
          <w:rFonts w:eastAsia="MS Mincho" w:cstheme="minorHAnsi"/>
          <w:b/>
          <w:u w:val="single"/>
        </w:rPr>
      </w:pPr>
      <w:r>
        <w:rPr>
          <w:rFonts w:eastAsia="MS Mincho" w:cstheme="minorHAnsi"/>
          <w:b/>
          <w:u w:val="single"/>
        </w:rPr>
        <w:t>4c) Christchurch Ward</w:t>
      </w:r>
    </w:p>
    <w:p w14:paraId="49413FD0" w14:textId="77777777" w:rsidR="00B83CA7" w:rsidRDefault="00B83CA7" w:rsidP="00B83CA7">
      <w:pPr>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6739F450" w14:textId="77777777" w:rsidR="00B83CA7" w:rsidRDefault="00B83CA7" w:rsidP="00B83CA7">
      <w:pPr>
        <w:rPr>
          <w:rFonts w:eastAsia="MS Mincho" w:cstheme="minorHAnsi"/>
          <w:b/>
          <w:iCs/>
        </w:rPr>
      </w:pPr>
    </w:p>
    <w:p w14:paraId="355E9487" w14:textId="77777777" w:rsidR="00B83CA7" w:rsidRDefault="00B83CA7" w:rsidP="00B83CA7">
      <w:pPr>
        <w:rPr>
          <w:rFonts w:eastAsia="MS Mincho" w:cstheme="minorHAnsi"/>
          <w:bCs/>
          <w:iCs/>
        </w:rPr>
      </w:pPr>
      <w:r>
        <w:rPr>
          <w:rFonts w:eastAsia="MS Mincho" w:cstheme="minorHAnsi"/>
          <w:bCs/>
          <w:iCs/>
        </w:rPr>
        <w:t>None received.</w:t>
      </w:r>
    </w:p>
    <w:p w14:paraId="0874D55D" w14:textId="77777777" w:rsidR="00B83CA7" w:rsidRPr="00517592" w:rsidRDefault="00B83CA7" w:rsidP="00B83CA7">
      <w:pPr>
        <w:rPr>
          <w:rFonts w:eastAsia="MS Mincho" w:cstheme="minorHAnsi"/>
          <w:bCs/>
          <w:iCs/>
        </w:rPr>
      </w:pPr>
    </w:p>
    <w:p w14:paraId="052A0DDB" w14:textId="77777777" w:rsidR="00B83CA7" w:rsidRDefault="00B83CA7" w:rsidP="00B83CA7">
      <w:pPr>
        <w:rPr>
          <w:rFonts w:cstheme="minorHAnsi"/>
          <w:b/>
          <w:u w:val="single"/>
        </w:rPr>
      </w:pPr>
      <w:r>
        <w:rPr>
          <w:rFonts w:cstheme="minorHAnsi"/>
          <w:b/>
          <w:u w:val="single"/>
        </w:rPr>
        <w:t xml:space="preserve">4d) </w:t>
      </w:r>
      <w:r w:rsidRPr="00E5464B">
        <w:rPr>
          <w:rFonts w:cstheme="minorHAnsi"/>
          <w:b/>
          <w:u w:val="single"/>
        </w:rPr>
        <w:t>Pillowell Ward</w:t>
      </w:r>
    </w:p>
    <w:p w14:paraId="39623F75" w14:textId="77777777" w:rsidR="00B83CA7" w:rsidRDefault="00B83CA7" w:rsidP="00B83CA7">
      <w:pPr>
        <w:rPr>
          <w:rFonts w:cstheme="minorHAnsi"/>
          <w:b/>
          <w:u w:val="single"/>
        </w:rPr>
      </w:pPr>
    </w:p>
    <w:p w14:paraId="09294E7D" w14:textId="4A2CF7F9" w:rsidR="00B83CA7" w:rsidRDefault="00B83CA7" w:rsidP="00B83CA7">
      <w:pPr>
        <w:rPr>
          <w:rFonts w:cstheme="minorHAnsi"/>
          <w:b/>
        </w:rPr>
      </w:pPr>
      <w:r>
        <w:rPr>
          <w:rFonts w:cstheme="minorHAnsi"/>
          <w:b/>
        </w:rPr>
        <w:t xml:space="preserve">P0060/24/FUL – High Oaks, Yorkley Wood Road, Yorkley, Lydney </w:t>
      </w:r>
    </w:p>
    <w:p w14:paraId="10B4C2DE" w14:textId="77777777" w:rsidR="00B83CA7" w:rsidRDefault="00B83CA7" w:rsidP="00B83CA7">
      <w:pPr>
        <w:rPr>
          <w:rFonts w:cstheme="minorHAnsi"/>
          <w:bCs/>
          <w:i/>
          <w:iCs/>
        </w:rPr>
      </w:pPr>
      <w:r>
        <w:rPr>
          <w:rFonts w:cstheme="minorHAnsi"/>
          <w:bCs/>
          <w:i/>
          <w:iCs/>
        </w:rPr>
        <w:t>Erection of a single storey side and rear extension.</w:t>
      </w:r>
    </w:p>
    <w:p w14:paraId="44FA2C04" w14:textId="77777777" w:rsidR="009C7DF7" w:rsidRDefault="009C7DF7" w:rsidP="00B83CA7">
      <w:pPr>
        <w:rPr>
          <w:rFonts w:cstheme="minorHAnsi"/>
          <w:bCs/>
          <w:i/>
          <w:iCs/>
        </w:rPr>
      </w:pPr>
    </w:p>
    <w:p w14:paraId="1CBBE482" w14:textId="53392619" w:rsidR="009C7DF7" w:rsidRPr="009C7DF7" w:rsidRDefault="009C7DF7" w:rsidP="00B83CA7">
      <w:pPr>
        <w:rPr>
          <w:rFonts w:cstheme="minorHAnsi"/>
          <w:bCs/>
        </w:rPr>
      </w:pPr>
      <w:r>
        <w:rPr>
          <w:rFonts w:cstheme="minorHAnsi"/>
          <w:bCs/>
        </w:rPr>
        <w:t>West Dean Parish Council have no observations on this application and will defer to the Planning Officers professional judgment.</w:t>
      </w:r>
    </w:p>
    <w:p w14:paraId="01A46DA2" w14:textId="77777777" w:rsidR="00B83CA7" w:rsidRDefault="00B83CA7" w:rsidP="00B83CA7">
      <w:pPr>
        <w:rPr>
          <w:rFonts w:cstheme="minorHAnsi"/>
          <w:b/>
          <w:u w:val="single"/>
        </w:rPr>
      </w:pPr>
    </w:p>
    <w:p w14:paraId="1C0E8F0F" w14:textId="77777777" w:rsidR="00B83CA7" w:rsidRPr="00185A3F" w:rsidRDefault="00B83CA7" w:rsidP="00B83CA7">
      <w:pPr>
        <w:rPr>
          <w:rFonts w:cstheme="minorHAnsi"/>
          <w:bCs/>
          <w:i/>
          <w:iCs/>
        </w:rPr>
      </w:pPr>
    </w:p>
    <w:p w14:paraId="7592F68F" w14:textId="77777777" w:rsidR="00B83CA7" w:rsidRDefault="00B83CA7" w:rsidP="00B83CA7">
      <w:pPr>
        <w:rPr>
          <w:rFonts w:eastAsia="MS Mincho" w:cstheme="minorHAnsi"/>
          <w:b/>
          <w:u w:val="single"/>
        </w:rPr>
      </w:pPr>
      <w:r>
        <w:rPr>
          <w:rFonts w:eastAsia="MS Mincho" w:cstheme="minorHAnsi"/>
          <w:b/>
          <w:u w:val="single"/>
        </w:rPr>
        <w:t xml:space="preserve">4f) </w:t>
      </w:r>
      <w:r w:rsidRPr="00E5464B">
        <w:rPr>
          <w:rFonts w:eastAsia="MS Mincho" w:cstheme="minorHAnsi"/>
          <w:b/>
          <w:u w:val="single"/>
        </w:rPr>
        <w:t>Sling &amp; Ellwood Ward</w:t>
      </w:r>
    </w:p>
    <w:p w14:paraId="2209B590" w14:textId="77777777" w:rsidR="00B83CA7" w:rsidRDefault="00B83CA7" w:rsidP="00B83CA7">
      <w:pPr>
        <w:rPr>
          <w:rFonts w:eastAsia="MS Mincho" w:cstheme="minorHAnsi"/>
          <w:b/>
          <w:u w:val="single"/>
        </w:rPr>
      </w:pPr>
    </w:p>
    <w:p w14:paraId="69871CDE" w14:textId="77777777" w:rsidR="00B83CA7" w:rsidRDefault="00B83CA7" w:rsidP="00B83CA7">
      <w:pPr>
        <w:rPr>
          <w:rFonts w:cstheme="minorHAnsi"/>
          <w:bCs/>
        </w:rPr>
      </w:pPr>
      <w:r>
        <w:rPr>
          <w:rFonts w:cstheme="minorHAnsi"/>
          <w:bCs/>
        </w:rPr>
        <w:t>None received.</w:t>
      </w:r>
    </w:p>
    <w:p w14:paraId="7F6B5C64" w14:textId="77777777" w:rsidR="00B83CA7" w:rsidRPr="00517592" w:rsidRDefault="00B83CA7" w:rsidP="00B83CA7">
      <w:pPr>
        <w:rPr>
          <w:rFonts w:cstheme="minorHAnsi"/>
          <w:bCs/>
        </w:rPr>
      </w:pPr>
    </w:p>
    <w:p w14:paraId="54C4702C" w14:textId="77777777" w:rsidR="00B83CA7" w:rsidRDefault="00B83CA7" w:rsidP="00B83CA7">
      <w:pPr>
        <w:rPr>
          <w:rFonts w:cstheme="minorHAnsi"/>
          <w:b/>
          <w:u w:val="single"/>
        </w:rPr>
      </w:pPr>
      <w:r w:rsidRPr="0056435B">
        <w:rPr>
          <w:rFonts w:cstheme="minorHAnsi"/>
          <w:b/>
          <w:u w:val="single"/>
        </w:rPr>
        <w:t>4g) Parkend Ward</w:t>
      </w:r>
    </w:p>
    <w:p w14:paraId="0F102DF7" w14:textId="77777777" w:rsidR="00B83CA7" w:rsidRDefault="00B83CA7" w:rsidP="00B83CA7">
      <w:pPr>
        <w:rPr>
          <w:rFonts w:cstheme="minorHAnsi"/>
          <w:b/>
          <w:u w:val="single"/>
        </w:rPr>
      </w:pPr>
    </w:p>
    <w:p w14:paraId="7AC0185F" w14:textId="77777777" w:rsidR="00B83CA7" w:rsidRDefault="00B83CA7" w:rsidP="00B83CA7">
      <w:pPr>
        <w:rPr>
          <w:rFonts w:cstheme="minorHAnsi"/>
          <w:bCs/>
        </w:rPr>
      </w:pPr>
      <w:r>
        <w:rPr>
          <w:rFonts w:cstheme="minorHAnsi"/>
          <w:bCs/>
        </w:rPr>
        <w:t>None received.</w:t>
      </w:r>
    </w:p>
    <w:p w14:paraId="3673E4D5" w14:textId="77777777" w:rsidR="00B83CA7" w:rsidRDefault="00B83CA7" w:rsidP="00B83CA7">
      <w:pPr>
        <w:rPr>
          <w:rFonts w:cstheme="minorHAnsi"/>
          <w:bCs/>
        </w:rPr>
      </w:pPr>
    </w:p>
    <w:p w14:paraId="171E7DA6" w14:textId="77777777" w:rsidR="00B83CA7" w:rsidRDefault="00B83CA7" w:rsidP="00B83CA7">
      <w:pPr>
        <w:rPr>
          <w:rFonts w:cstheme="minorHAnsi"/>
          <w:b/>
        </w:rPr>
      </w:pPr>
      <w:r>
        <w:rPr>
          <w:rFonts w:cstheme="minorHAnsi"/>
          <w:b/>
        </w:rPr>
        <w:tab/>
      </w:r>
      <w:r>
        <w:rPr>
          <w:rFonts w:cstheme="minorHAnsi"/>
          <w:b/>
        </w:rPr>
        <w:tab/>
      </w:r>
    </w:p>
    <w:bookmarkEnd w:id="0"/>
    <w:p w14:paraId="07C6FA9C" w14:textId="77777777" w:rsidR="00B83CA7" w:rsidRDefault="00B83CA7" w:rsidP="00B83CA7">
      <w:pPr>
        <w:ind w:left="720" w:hanging="720"/>
        <w:rPr>
          <w:rFonts w:cstheme="minorHAnsi"/>
          <w:b/>
        </w:rPr>
      </w:pPr>
      <w:r>
        <w:rPr>
          <w:rFonts w:cstheme="minorHAnsi"/>
          <w:b/>
        </w:rPr>
        <w:t>5.</w:t>
      </w:r>
      <w:r>
        <w:rPr>
          <w:rFonts w:cstheme="minorHAnsi"/>
          <w:b/>
        </w:rPr>
        <w:tab/>
        <w:t xml:space="preserve">Chairs Items – </w:t>
      </w:r>
    </w:p>
    <w:p w14:paraId="7788FA13" w14:textId="77777777" w:rsidR="00B83CA7" w:rsidRDefault="00B83CA7" w:rsidP="00B83CA7">
      <w:pPr>
        <w:ind w:left="720" w:hanging="720"/>
        <w:rPr>
          <w:rFonts w:cstheme="minorHAnsi"/>
          <w:b/>
        </w:rPr>
      </w:pPr>
      <w:r>
        <w:rPr>
          <w:rFonts w:cstheme="minorHAnsi"/>
          <w:b/>
        </w:rPr>
        <w:tab/>
      </w:r>
    </w:p>
    <w:p w14:paraId="65CBCECE" w14:textId="77777777" w:rsidR="000C60E5" w:rsidRDefault="000C60E5" w:rsidP="00B83CA7">
      <w:pPr>
        <w:ind w:left="720" w:hanging="720"/>
        <w:rPr>
          <w:rFonts w:cstheme="minorHAnsi"/>
          <w:bCs/>
        </w:rPr>
      </w:pPr>
      <w:r w:rsidRPr="000C60E5">
        <w:rPr>
          <w:rFonts w:cstheme="minorHAnsi"/>
          <w:bCs/>
        </w:rPr>
        <w:t xml:space="preserve">Cllr Dunford </w:t>
      </w:r>
      <w:r>
        <w:rPr>
          <w:rFonts w:cstheme="minorHAnsi"/>
          <w:bCs/>
        </w:rPr>
        <w:t>want to raise three items for the meetings attention:</w:t>
      </w:r>
    </w:p>
    <w:p w14:paraId="0F33C059" w14:textId="77777777" w:rsidR="000C60E5" w:rsidRDefault="000C60E5" w:rsidP="00B83CA7">
      <w:pPr>
        <w:ind w:left="720" w:hanging="720"/>
        <w:rPr>
          <w:rFonts w:cstheme="minorHAnsi"/>
          <w:bCs/>
        </w:rPr>
      </w:pPr>
    </w:p>
    <w:p w14:paraId="439BA603" w14:textId="77777777" w:rsidR="000C60E5" w:rsidRDefault="000C60E5" w:rsidP="000C60E5">
      <w:pPr>
        <w:rPr>
          <w:rFonts w:cstheme="minorHAnsi"/>
          <w:bCs/>
        </w:rPr>
      </w:pPr>
      <w:r>
        <w:rPr>
          <w:rFonts w:cstheme="minorHAnsi"/>
          <w:bCs/>
        </w:rPr>
        <w:t>Call of Housing Sites – a recent call for sits had been issued by FODDC, this is done annually for social housing sites but the recent call for the District Plan.</w:t>
      </w:r>
    </w:p>
    <w:p w14:paraId="4027989C" w14:textId="77777777" w:rsidR="000C60E5" w:rsidRDefault="000C60E5" w:rsidP="000C60E5">
      <w:pPr>
        <w:rPr>
          <w:rFonts w:cstheme="minorHAnsi"/>
          <w:bCs/>
        </w:rPr>
      </w:pPr>
    </w:p>
    <w:p w14:paraId="56F8F9DE" w14:textId="186DFD24" w:rsidR="0023607A" w:rsidRDefault="000C60E5" w:rsidP="000C60E5">
      <w:pPr>
        <w:rPr>
          <w:rFonts w:cstheme="minorHAnsi"/>
          <w:bCs/>
        </w:rPr>
      </w:pPr>
      <w:r>
        <w:rPr>
          <w:rFonts w:cstheme="minorHAnsi"/>
          <w:bCs/>
        </w:rPr>
        <w:lastRenderedPageBreak/>
        <w:t xml:space="preserve">Neighbourhood Plans </w:t>
      </w:r>
      <w:r w:rsidR="0023607A">
        <w:rPr>
          <w:rFonts w:cstheme="minorHAnsi"/>
          <w:bCs/>
        </w:rPr>
        <w:t>–</w:t>
      </w:r>
      <w:r>
        <w:rPr>
          <w:rFonts w:cstheme="minorHAnsi"/>
          <w:bCs/>
        </w:rPr>
        <w:t xml:space="preserve"> </w:t>
      </w:r>
      <w:r w:rsidR="0023607A">
        <w:rPr>
          <w:rFonts w:cstheme="minorHAnsi"/>
          <w:bCs/>
        </w:rPr>
        <w:t>the Ministry of Defence is a statutory consultee, and their concerns are about glimmer and glare from solar panels/farms in respect of flight paths and the operational use of aircraft.</w:t>
      </w:r>
    </w:p>
    <w:p w14:paraId="366B0B24" w14:textId="77777777" w:rsidR="0023607A" w:rsidRDefault="0023607A" w:rsidP="000C60E5">
      <w:pPr>
        <w:rPr>
          <w:rFonts w:cstheme="minorHAnsi"/>
          <w:bCs/>
        </w:rPr>
      </w:pPr>
    </w:p>
    <w:p w14:paraId="352B5633" w14:textId="77777777" w:rsidR="0023607A" w:rsidRDefault="0023607A" w:rsidP="0023607A">
      <w:pPr>
        <w:rPr>
          <w:rFonts w:cstheme="minorHAnsi"/>
          <w:bCs/>
        </w:rPr>
      </w:pPr>
      <w:r w:rsidRPr="0023607A">
        <w:rPr>
          <w:rFonts w:cstheme="minorHAnsi"/>
          <w:bCs/>
        </w:rPr>
        <w:t xml:space="preserve">Lion Row </w:t>
      </w:r>
      <w:r>
        <w:rPr>
          <w:rFonts w:cstheme="minorHAnsi"/>
          <w:bCs/>
        </w:rPr>
        <w:t>–</w:t>
      </w:r>
      <w:r w:rsidRPr="0023607A">
        <w:rPr>
          <w:rFonts w:cstheme="minorHAnsi"/>
          <w:bCs/>
        </w:rPr>
        <w:t xml:space="preserve"> </w:t>
      </w:r>
      <w:r>
        <w:rPr>
          <w:rFonts w:cstheme="minorHAnsi"/>
          <w:bCs/>
        </w:rPr>
        <w:t xml:space="preserve">this enforcement had received a time extension, which has passed but has now been further extended to the end of March 2024.  There were two outstanding enforcement actions, one being the electric gates which FODDC have now received a planning application for, and the other is the wildlife corridor.  </w:t>
      </w:r>
    </w:p>
    <w:p w14:paraId="5F8F4451" w14:textId="77777777" w:rsidR="0023607A" w:rsidRDefault="0023607A" w:rsidP="0023607A">
      <w:pPr>
        <w:rPr>
          <w:rFonts w:cstheme="minorHAnsi"/>
          <w:bCs/>
        </w:rPr>
      </w:pPr>
    </w:p>
    <w:p w14:paraId="4BBF55A0" w14:textId="78BC25CB" w:rsidR="00B83CA7" w:rsidRDefault="0023607A" w:rsidP="0023607A">
      <w:pPr>
        <w:rPr>
          <w:rFonts w:cstheme="minorHAnsi"/>
          <w:bCs/>
        </w:rPr>
      </w:pPr>
      <w:r>
        <w:rPr>
          <w:rFonts w:cstheme="minorHAnsi"/>
          <w:bCs/>
        </w:rPr>
        <w:t xml:space="preserve">The adjoining builder’s yard, which has gone to appeal for permission to build on has now been cleared of trees and </w:t>
      </w:r>
      <w:r w:rsidR="00BA638B">
        <w:rPr>
          <w:rFonts w:cstheme="minorHAnsi"/>
          <w:bCs/>
        </w:rPr>
        <w:t>some undergrowth</w:t>
      </w:r>
      <w:r>
        <w:rPr>
          <w:rFonts w:cstheme="minorHAnsi"/>
          <w:bCs/>
        </w:rPr>
        <w:t xml:space="preserve">, </w:t>
      </w:r>
      <w:r w:rsidR="00BA638B">
        <w:rPr>
          <w:rFonts w:cstheme="minorHAnsi"/>
          <w:bCs/>
        </w:rPr>
        <w:t xml:space="preserve">this means its suitability as the exit route for the </w:t>
      </w:r>
      <w:r>
        <w:rPr>
          <w:rFonts w:cstheme="minorHAnsi"/>
          <w:bCs/>
        </w:rPr>
        <w:t xml:space="preserve">wildlife </w:t>
      </w:r>
      <w:r w:rsidR="00BA638B">
        <w:rPr>
          <w:rFonts w:cstheme="minorHAnsi"/>
          <w:bCs/>
        </w:rPr>
        <w:t>corrido from Lion Row could be called into question.</w:t>
      </w:r>
      <w:r>
        <w:rPr>
          <w:rFonts w:cstheme="minorHAnsi"/>
          <w:bCs/>
        </w:rPr>
        <w:t xml:space="preserve">  Cllr Wheeler advised the meeting that him and other District Councillors were talking to the planning officer and was hopeful that a site visit would be part of their discussions.</w:t>
      </w:r>
    </w:p>
    <w:p w14:paraId="476515A5" w14:textId="77777777" w:rsidR="0023607A" w:rsidRPr="0023607A" w:rsidRDefault="0023607A" w:rsidP="00B83CA7">
      <w:pPr>
        <w:ind w:left="720" w:hanging="720"/>
        <w:rPr>
          <w:rFonts w:cstheme="minorHAnsi"/>
          <w:bCs/>
        </w:rPr>
      </w:pPr>
    </w:p>
    <w:p w14:paraId="0644C048" w14:textId="77777777" w:rsidR="00B83CA7" w:rsidRPr="00443A9C" w:rsidRDefault="00B83CA7" w:rsidP="00B83CA7">
      <w:pPr>
        <w:ind w:left="720" w:hanging="720"/>
        <w:rPr>
          <w:rFonts w:eastAsia="Calibri"/>
        </w:rPr>
      </w:pPr>
      <w:r>
        <w:rPr>
          <w:rFonts w:cstheme="minorHAnsi"/>
          <w:b/>
        </w:rPr>
        <w:t>6.</w:t>
      </w:r>
      <w:r>
        <w:rPr>
          <w:rFonts w:cstheme="minorHAnsi"/>
          <w:b/>
        </w:rPr>
        <w:tab/>
        <w:t>Next meeting: 5.00 pm, Tuesday  20</w:t>
      </w:r>
      <w:r w:rsidRPr="00E93832">
        <w:rPr>
          <w:rFonts w:cstheme="minorHAnsi"/>
          <w:b/>
          <w:vertAlign w:val="superscript"/>
        </w:rPr>
        <w:t>th</w:t>
      </w:r>
      <w:r>
        <w:rPr>
          <w:rFonts w:cstheme="minorHAnsi"/>
          <w:b/>
        </w:rPr>
        <w:t xml:space="preserve"> February 2024 at the West Dean Centre, Bream.  </w:t>
      </w:r>
    </w:p>
    <w:p w14:paraId="61F8B7D6" w14:textId="77777777" w:rsidR="00746094" w:rsidRPr="00471F1B" w:rsidRDefault="00746094" w:rsidP="00B83CA7">
      <w:pPr>
        <w:rPr>
          <w:rFonts w:cstheme="minorHAnsi"/>
          <w:bCs/>
        </w:rPr>
      </w:pPr>
    </w:p>
    <w:sectPr w:rsidR="00746094" w:rsidRPr="00471F1B" w:rsidSect="00AD71D5">
      <w:footerReference w:type="default" r:id="rId7"/>
      <w:headerReference w:type="first" r:id="rId8"/>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E4E86" w14:textId="77777777" w:rsidR="00AD71D5" w:rsidRDefault="00AD71D5" w:rsidP="00A76BB3">
      <w:r>
        <w:separator/>
      </w:r>
    </w:p>
  </w:endnote>
  <w:endnote w:type="continuationSeparator" w:id="0">
    <w:p w14:paraId="1346DFC3" w14:textId="77777777" w:rsidR="00AD71D5" w:rsidRDefault="00AD71D5"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943988"/>
      <w:docPartObj>
        <w:docPartGallery w:val="Page Numbers (Bottom of Page)"/>
        <w:docPartUnique/>
      </w:docPartObj>
    </w:sdtPr>
    <w:sdtEndPr>
      <w:rPr>
        <w:noProof/>
        <w:sz w:val="20"/>
        <w:szCs w:val="20"/>
      </w:rPr>
    </w:sdtEndPr>
    <w:sdtContent>
      <w:p w14:paraId="1E07F727"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FF4CCD">
          <w:rPr>
            <w:noProof/>
            <w:sz w:val="20"/>
            <w:szCs w:val="20"/>
          </w:rPr>
          <w:t>2</w:t>
        </w:r>
        <w:r w:rsidRPr="00BC1064">
          <w:rPr>
            <w:noProof/>
            <w:sz w:val="20"/>
            <w:szCs w:val="20"/>
          </w:rPr>
          <w:fldChar w:fldCharType="end"/>
        </w:r>
      </w:p>
    </w:sdtContent>
  </w:sdt>
  <w:p w14:paraId="32A1534F"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63569" w14:textId="77777777" w:rsidR="00AD71D5" w:rsidRDefault="00AD71D5" w:rsidP="00A76BB3">
      <w:r>
        <w:separator/>
      </w:r>
    </w:p>
  </w:footnote>
  <w:footnote w:type="continuationSeparator" w:id="0">
    <w:p w14:paraId="7F76FC15" w14:textId="77777777" w:rsidR="00AD71D5" w:rsidRDefault="00AD71D5"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BCF2" w14:textId="36AB7A28" w:rsidR="00F11B66" w:rsidRDefault="00000000" w:rsidP="00F11B66">
    <w:pPr>
      <w:pStyle w:val="Header"/>
    </w:pPr>
    <w:sdt>
      <w:sdtPr>
        <w:id w:val="-657760743"/>
        <w:docPartObj>
          <w:docPartGallery w:val="Watermarks"/>
          <w:docPartUnique/>
        </w:docPartObj>
      </w:sdtPr>
      <w:sdtContent>
        <w:r>
          <w:rPr>
            <w:noProof/>
          </w:rPr>
          <w:pict w14:anchorId="05C89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11B66">
      <w:rPr>
        <w:noProof/>
        <w:lang w:eastAsia="en-GB"/>
      </w:rPr>
      <w:drawing>
        <wp:anchor distT="0" distB="0" distL="114300" distR="114300" simplePos="0" relativeHeight="251659264" behindDoc="1" locked="0" layoutInCell="1" allowOverlap="1" wp14:anchorId="1E03389D" wp14:editId="7C9F8E76">
          <wp:simplePos x="0" y="0"/>
          <wp:positionH relativeFrom="column">
            <wp:posOffset>-330200</wp:posOffset>
          </wp:positionH>
          <wp:positionV relativeFrom="paragraph">
            <wp:posOffset>-93980</wp:posOffset>
          </wp:positionV>
          <wp:extent cx="1339850" cy="1339850"/>
          <wp:effectExtent l="0" t="0" r="0" b="0"/>
          <wp:wrapSquare wrapText="bothSides"/>
          <wp:docPr id="956467319" name="Picture 95646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916DCB">
      <w:rPr>
        <w:noProof/>
        <w:lang w:eastAsia="en-GB"/>
      </w:rPr>
      <mc:AlternateContent>
        <mc:Choice Requires="wps">
          <w:drawing>
            <wp:anchor distT="45720" distB="45720" distL="114300" distR="114300" simplePos="0" relativeHeight="251658240" behindDoc="0" locked="0" layoutInCell="1" allowOverlap="1" wp14:anchorId="10294440" wp14:editId="0F7A5DC4">
              <wp:simplePos x="0" y="0"/>
              <wp:positionH relativeFrom="column">
                <wp:posOffset>723265</wp:posOffset>
              </wp:positionH>
              <wp:positionV relativeFrom="paragraph">
                <wp:posOffset>1167130</wp:posOffset>
              </wp:positionV>
              <wp:extent cx="5535930" cy="352425"/>
              <wp:effectExtent l="0" t="0" r="0"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94440" id="_x0000_t202" coordsize="21600,21600" o:spt="202" path="m,l,21600r21600,l21600,xe">
              <v:stroke joinstyle="miter"/>
              <v:path gradientshapeok="t" o:connecttype="rect"/>
            </v:shapetype>
            <v:shape id="Text Box 10" o:spid="_x0000_s1026" type="#_x0000_t202" style="position:absolute;margin-left:56.95pt;margin-top:91.9pt;width:435.9pt;height:27.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" stroked="f">
              <v:textbo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5168" behindDoc="0" locked="0" layoutInCell="1" allowOverlap="1" wp14:anchorId="1A2BF6A3" wp14:editId="2B69162A">
              <wp:simplePos x="0" y="0"/>
              <wp:positionH relativeFrom="column">
                <wp:posOffset>1014095</wp:posOffset>
              </wp:positionH>
              <wp:positionV relativeFrom="paragraph">
                <wp:posOffset>-261620</wp:posOffset>
              </wp:positionV>
              <wp:extent cx="5245100" cy="504825"/>
              <wp:effectExtent l="4445"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6A3" id="Text Box 2" o:spid="_x0000_s1027" type="#_x0000_t202" style="position:absolute;margin-left:79.85pt;margin-top:-20.6pt;width:413pt;height:39.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" stroked="f">
              <v:textbo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6192" behindDoc="0" locked="0" layoutInCell="1" allowOverlap="1" wp14:anchorId="23A18536" wp14:editId="1D3C41F8">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2"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18536" id="Text Box 8" o:spid="_x0000_s1028" type="#_x0000_t202" style="position:absolute;margin-left:87.8pt;margin-top:15.4pt;width:245pt;height:81.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3"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7216" behindDoc="0" locked="0" layoutInCell="1" allowOverlap="1" wp14:anchorId="068032BA" wp14:editId="4C4F8555">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032BA" id="Text Box 9" o:spid="_x0000_s1029" type="#_x0000_t202" style="position:absolute;margin-left:367.85pt;margin-top:14.9pt;width:121pt;height:81.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v:textbox>
              <w10:wrap type="square"/>
            </v:shape>
          </w:pict>
        </mc:Fallback>
      </mc:AlternateContent>
    </w:r>
  </w:p>
  <w:p w14:paraId="75E4773D" w14:textId="77777777" w:rsidR="00F11B66" w:rsidRDefault="00F1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6033F5"/>
    <w:multiLevelType w:val="hybridMultilevel"/>
    <w:tmpl w:val="17768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44264C"/>
    <w:multiLevelType w:val="multilevel"/>
    <w:tmpl w:val="EAC0605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 w15:restartNumberingAfterBreak="0">
    <w:nsid w:val="0EF21A71"/>
    <w:multiLevelType w:val="hybridMultilevel"/>
    <w:tmpl w:val="31B66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E77C8E"/>
    <w:multiLevelType w:val="hybridMultilevel"/>
    <w:tmpl w:val="3C1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7128E5"/>
    <w:multiLevelType w:val="hybridMultilevel"/>
    <w:tmpl w:val="367EC9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E3CD4"/>
    <w:multiLevelType w:val="hybridMultilevel"/>
    <w:tmpl w:val="87CC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516084"/>
    <w:multiLevelType w:val="hybridMultilevel"/>
    <w:tmpl w:val="C804C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C1C05ED"/>
    <w:multiLevelType w:val="hybridMultilevel"/>
    <w:tmpl w:val="F17E2E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CD84F47"/>
    <w:multiLevelType w:val="hybridMultilevel"/>
    <w:tmpl w:val="3F945C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221823F9"/>
    <w:multiLevelType w:val="hybridMultilevel"/>
    <w:tmpl w:val="5E4E3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575D85"/>
    <w:multiLevelType w:val="hybridMultilevel"/>
    <w:tmpl w:val="2696B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9D5174C"/>
    <w:multiLevelType w:val="hybridMultilevel"/>
    <w:tmpl w:val="D23CE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2F1538"/>
    <w:multiLevelType w:val="hybridMultilevel"/>
    <w:tmpl w:val="63807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E72F00"/>
    <w:multiLevelType w:val="hybridMultilevel"/>
    <w:tmpl w:val="92BEE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6D80B16"/>
    <w:multiLevelType w:val="hybridMultilevel"/>
    <w:tmpl w:val="F8B0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963A8E"/>
    <w:multiLevelType w:val="hybridMultilevel"/>
    <w:tmpl w:val="1E2CE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BDD6C65"/>
    <w:multiLevelType w:val="hybridMultilevel"/>
    <w:tmpl w:val="7A42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25502B"/>
    <w:multiLevelType w:val="hybridMultilevel"/>
    <w:tmpl w:val="7BF0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B408C7"/>
    <w:multiLevelType w:val="hybridMultilevel"/>
    <w:tmpl w:val="BEDED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FCC3670"/>
    <w:multiLevelType w:val="hybridMultilevel"/>
    <w:tmpl w:val="30BE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294B2A"/>
    <w:multiLevelType w:val="hybridMultilevel"/>
    <w:tmpl w:val="A3463D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8A93A05"/>
    <w:multiLevelType w:val="hybridMultilevel"/>
    <w:tmpl w:val="2952B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6659976">
    <w:abstractNumId w:val="0"/>
  </w:num>
  <w:num w:numId="2" w16cid:durableId="1565874307">
    <w:abstractNumId w:val="2"/>
  </w:num>
  <w:num w:numId="3" w16cid:durableId="2017226967">
    <w:abstractNumId w:val="18"/>
  </w:num>
  <w:num w:numId="4" w16cid:durableId="807744173">
    <w:abstractNumId w:val="15"/>
  </w:num>
  <w:num w:numId="5" w16cid:durableId="970090572">
    <w:abstractNumId w:val="1"/>
  </w:num>
  <w:num w:numId="6" w16cid:durableId="1674531689">
    <w:abstractNumId w:val="3"/>
  </w:num>
  <w:num w:numId="7" w16cid:durableId="1069033502">
    <w:abstractNumId w:val="10"/>
  </w:num>
  <w:num w:numId="8" w16cid:durableId="157038497">
    <w:abstractNumId w:val="14"/>
  </w:num>
  <w:num w:numId="9" w16cid:durableId="151651923">
    <w:abstractNumId w:val="7"/>
  </w:num>
  <w:num w:numId="10" w16cid:durableId="1105417310">
    <w:abstractNumId w:val="22"/>
  </w:num>
  <w:num w:numId="11" w16cid:durableId="2102337563">
    <w:abstractNumId w:val="20"/>
  </w:num>
  <w:num w:numId="12" w16cid:durableId="1657032417">
    <w:abstractNumId w:val="13"/>
  </w:num>
  <w:num w:numId="13" w16cid:durableId="2112511562">
    <w:abstractNumId w:val="19"/>
  </w:num>
  <w:num w:numId="14" w16cid:durableId="2089615896">
    <w:abstractNumId w:val="16"/>
  </w:num>
  <w:num w:numId="15" w16cid:durableId="404841975">
    <w:abstractNumId w:val="9"/>
  </w:num>
  <w:num w:numId="16" w16cid:durableId="13114150">
    <w:abstractNumId w:val="21"/>
  </w:num>
  <w:num w:numId="17" w16cid:durableId="2067215860">
    <w:abstractNumId w:val="8"/>
  </w:num>
  <w:num w:numId="18" w16cid:durableId="1618633701">
    <w:abstractNumId w:val="11"/>
  </w:num>
  <w:num w:numId="19" w16cid:durableId="1689722657">
    <w:abstractNumId w:val="6"/>
  </w:num>
  <w:num w:numId="20" w16cid:durableId="4943717">
    <w:abstractNumId w:val="17"/>
  </w:num>
  <w:num w:numId="21" w16cid:durableId="1988824898">
    <w:abstractNumId w:val="4"/>
  </w:num>
  <w:num w:numId="22" w16cid:durableId="1892184592">
    <w:abstractNumId w:val="12"/>
  </w:num>
  <w:num w:numId="23" w16cid:durableId="12208202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CB"/>
    <w:rsid w:val="00002AB2"/>
    <w:rsid w:val="00013E82"/>
    <w:rsid w:val="00023FE0"/>
    <w:rsid w:val="00031F11"/>
    <w:rsid w:val="00040712"/>
    <w:rsid w:val="00063AF5"/>
    <w:rsid w:val="00065E23"/>
    <w:rsid w:val="000B3771"/>
    <w:rsid w:val="000B4A5C"/>
    <w:rsid w:val="000C60E5"/>
    <w:rsid w:val="000C6EA7"/>
    <w:rsid w:val="000D115D"/>
    <w:rsid w:val="000E08C5"/>
    <w:rsid w:val="000E0926"/>
    <w:rsid w:val="000E2741"/>
    <w:rsid w:val="000E524D"/>
    <w:rsid w:val="000E782E"/>
    <w:rsid w:val="00116102"/>
    <w:rsid w:val="001234EE"/>
    <w:rsid w:val="00135B75"/>
    <w:rsid w:val="00142BD0"/>
    <w:rsid w:val="0015084B"/>
    <w:rsid w:val="001558EA"/>
    <w:rsid w:val="00167E14"/>
    <w:rsid w:val="001735D6"/>
    <w:rsid w:val="00175831"/>
    <w:rsid w:val="0017781F"/>
    <w:rsid w:val="00184575"/>
    <w:rsid w:val="00193E61"/>
    <w:rsid w:val="0019624F"/>
    <w:rsid w:val="00197D62"/>
    <w:rsid w:val="001B7426"/>
    <w:rsid w:val="001C0703"/>
    <w:rsid w:val="001C20CE"/>
    <w:rsid w:val="001C42D2"/>
    <w:rsid w:val="001E1D9F"/>
    <w:rsid w:val="001F5157"/>
    <w:rsid w:val="00202A82"/>
    <w:rsid w:val="002030BB"/>
    <w:rsid w:val="002042ED"/>
    <w:rsid w:val="0021369C"/>
    <w:rsid w:val="00216A2E"/>
    <w:rsid w:val="0022392A"/>
    <w:rsid w:val="00227A33"/>
    <w:rsid w:val="0023130D"/>
    <w:rsid w:val="00233F54"/>
    <w:rsid w:val="0023607A"/>
    <w:rsid w:val="00236ADE"/>
    <w:rsid w:val="00260C74"/>
    <w:rsid w:val="00263499"/>
    <w:rsid w:val="00277B2C"/>
    <w:rsid w:val="00277C3B"/>
    <w:rsid w:val="002829FB"/>
    <w:rsid w:val="002902D1"/>
    <w:rsid w:val="00292F90"/>
    <w:rsid w:val="00295341"/>
    <w:rsid w:val="002A0651"/>
    <w:rsid w:val="002B188F"/>
    <w:rsid w:val="002B6A46"/>
    <w:rsid w:val="002D383A"/>
    <w:rsid w:val="00300217"/>
    <w:rsid w:val="0030156A"/>
    <w:rsid w:val="00302177"/>
    <w:rsid w:val="00315292"/>
    <w:rsid w:val="0033685D"/>
    <w:rsid w:val="003373F0"/>
    <w:rsid w:val="00337585"/>
    <w:rsid w:val="003439C3"/>
    <w:rsid w:val="00357996"/>
    <w:rsid w:val="00362B8A"/>
    <w:rsid w:val="00374072"/>
    <w:rsid w:val="003754AA"/>
    <w:rsid w:val="003772E0"/>
    <w:rsid w:val="00381EB6"/>
    <w:rsid w:val="00387B97"/>
    <w:rsid w:val="003A6D62"/>
    <w:rsid w:val="003B09D7"/>
    <w:rsid w:val="003B3D54"/>
    <w:rsid w:val="003C2713"/>
    <w:rsid w:val="003C3624"/>
    <w:rsid w:val="003F4320"/>
    <w:rsid w:val="00401667"/>
    <w:rsid w:val="00415835"/>
    <w:rsid w:val="004376B1"/>
    <w:rsid w:val="004415CF"/>
    <w:rsid w:val="004641E5"/>
    <w:rsid w:val="00471F1B"/>
    <w:rsid w:val="00473D0A"/>
    <w:rsid w:val="00477414"/>
    <w:rsid w:val="00487F1A"/>
    <w:rsid w:val="004D3BA9"/>
    <w:rsid w:val="004E2197"/>
    <w:rsid w:val="004E5D87"/>
    <w:rsid w:val="004F38F9"/>
    <w:rsid w:val="004F7208"/>
    <w:rsid w:val="0050066E"/>
    <w:rsid w:val="00506064"/>
    <w:rsid w:val="00511449"/>
    <w:rsid w:val="00514AC7"/>
    <w:rsid w:val="005425FB"/>
    <w:rsid w:val="005477C1"/>
    <w:rsid w:val="00574027"/>
    <w:rsid w:val="005810CE"/>
    <w:rsid w:val="00586600"/>
    <w:rsid w:val="00587216"/>
    <w:rsid w:val="005A3BFE"/>
    <w:rsid w:val="005B0261"/>
    <w:rsid w:val="005C5550"/>
    <w:rsid w:val="005C7B21"/>
    <w:rsid w:val="005D11B3"/>
    <w:rsid w:val="005E00AF"/>
    <w:rsid w:val="005E11AF"/>
    <w:rsid w:val="005E2DC7"/>
    <w:rsid w:val="005E35A1"/>
    <w:rsid w:val="005F418F"/>
    <w:rsid w:val="00626616"/>
    <w:rsid w:val="00634A08"/>
    <w:rsid w:val="00654707"/>
    <w:rsid w:val="00657742"/>
    <w:rsid w:val="00677C9A"/>
    <w:rsid w:val="006B060C"/>
    <w:rsid w:val="006B3644"/>
    <w:rsid w:val="006C1D08"/>
    <w:rsid w:val="006D5482"/>
    <w:rsid w:val="006D79F1"/>
    <w:rsid w:val="006E0CB7"/>
    <w:rsid w:val="006E64F8"/>
    <w:rsid w:val="006F3772"/>
    <w:rsid w:val="00700A25"/>
    <w:rsid w:val="00715B3D"/>
    <w:rsid w:val="00724050"/>
    <w:rsid w:val="007257B7"/>
    <w:rsid w:val="0074422E"/>
    <w:rsid w:val="00746094"/>
    <w:rsid w:val="0075634C"/>
    <w:rsid w:val="0076228F"/>
    <w:rsid w:val="00766C98"/>
    <w:rsid w:val="00785444"/>
    <w:rsid w:val="007855DB"/>
    <w:rsid w:val="0079380A"/>
    <w:rsid w:val="0079391C"/>
    <w:rsid w:val="007B5FFB"/>
    <w:rsid w:val="007E71BE"/>
    <w:rsid w:val="007E74EF"/>
    <w:rsid w:val="007F1AE1"/>
    <w:rsid w:val="007F45E7"/>
    <w:rsid w:val="008005EA"/>
    <w:rsid w:val="00804028"/>
    <w:rsid w:val="00811C88"/>
    <w:rsid w:val="00827460"/>
    <w:rsid w:val="008428A2"/>
    <w:rsid w:val="008429C1"/>
    <w:rsid w:val="0084542E"/>
    <w:rsid w:val="00865231"/>
    <w:rsid w:val="00882017"/>
    <w:rsid w:val="00893C6E"/>
    <w:rsid w:val="008B1765"/>
    <w:rsid w:val="008B523C"/>
    <w:rsid w:val="008C0937"/>
    <w:rsid w:val="008C17EE"/>
    <w:rsid w:val="008D355B"/>
    <w:rsid w:val="008D631C"/>
    <w:rsid w:val="008E6BAC"/>
    <w:rsid w:val="008E6D15"/>
    <w:rsid w:val="008F1A6D"/>
    <w:rsid w:val="009104A3"/>
    <w:rsid w:val="00913094"/>
    <w:rsid w:val="00913C9E"/>
    <w:rsid w:val="00916DCB"/>
    <w:rsid w:val="00920456"/>
    <w:rsid w:val="00926943"/>
    <w:rsid w:val="00930881"/>
    <w:rsid w:val="00943FCF"/>
    <w:rsid w:val="00946745"/>
    <w:rsid w:val="00957345"/>
    <w:rsid w:val="00961C69"/>
    <w:rsid w:val="0099391D"/>
    <w:rsid w:val="00996025"/>
    <w:rsid w:val="00997797"/>
    <w:rsid w:val="009A01F0"/>
    <w:rsid w:val="009B2482"/>
    <w:rsid w:val="009B26D9"/>
    <w:rsid w:val="009B460F"/>
    <w:rsid w:val="009B6718"/>
    <w:rsid w:val="009B6F86"/>
    <w:rsid w:val="009C08DA"/>
    <w:rsid w:val="009C7DF7"/>
    <w:rsid w:val="009E0305"/>
    <w:rsid w:val="009E22C7"/>
    <w:rsid w:val="009E3B86"/>
    <w:rsid w:val="009E62DA"/>
    <w:rsid w:val="009F326F"/>
    <w:rsid w:val="009F6769"/>
    <w:rsid w:val="00A01169"/>
    <w:rsid w:val="00A02471"/>
    <w:rsid w:val="00A0765D"/>
    <w:rsid w:val="00A108EF"/>
    <w:rsid w:val="00A22488"/>
    <w:rsid w:val="00A460F2"/>
    <w:rsid w:val="00A55404"/>
    <w:rsid w:val="00A76BB3"/>
    <w:rsid w:val="00AA6DD5"/>
    <w:rsid w:val="00AB22CF"/>
    <w:rsid w:val="00AD71D5"/>
    <w:rsid w:val="00B00C7F"/>
    <w:rsid w:val="00B27E20"/>
    <w:rsid w:val="00B32108"/>
    <w:rsid w:val="00B34CBE"/>
    <w:rsid w:val="00B417CF"/>
    <w:rsid w:val="00B45D77"/>
    <w:rsid w:val="00B53B38"/>
    <w:rsid w:val="00B64585"/>
    <w:rsid w:val="00B6632E"/>
    <w:rsid w:val="00B765F1"/>
    <w:rsid w:val="00B77F4D"/>
    <w:rsid w:val="00B80639"/>
    <w:rsid w:val="00B83CA7"/>
    <w:rsid w:val="00B902DF"/>
    <w:rsid w:val="00B9553B"/>
    <w:rsid w:val="00B971DA"/>
    <w:rsid w:val="00B97279"/>
    <w:rsid w:val="00BA638B"/>
    <w:rsid w:val="00BB292A"/>
    <w:rsid w:val="00BC1064"/>
    <w:rsid w:val="00BC78C8"/>
    <w:rsid w:val="00BD0559"/>
    <w:rsid w:val="00BD67D2"/>
    <w:rsid w:val="00C02548"/>
    <w:rsid w:val="00C137C7"/>
    <w:rsid w:val="00C20868"/>
    <w:rsid w:val="00C66649"/>
    <w:rsid w:val="00C717BA"/>
    <w:rsid w:val="00C7732C"/>
    <w:rsid w:val="00C84FF8"/>
    <w:rsid w:val="00C93156"/>
    <w:rsid w:val="00CA605D"/>
    <w:rsid w:val="00CB7FDC"/>
    <w:rsid w:val="00CD7936"/>
    <w:rsid w:val="00CF3E7F"/>
    <w:rsid w:val="00CF6651"/>
    <w:rsid w:val="00CF7C3E"/>
    <w:rsid w:val="00D165A3"/>
    <w:rsid w:val="00D201A1"/>
    <w:rsid w:val="00D21621"/>
    <w:rsid w:val="00D26A34"/>
    <w:rsid w:val="00D359BA"/>
    <w:rsid w:val="00D40824"/>
    <w:rsid w:val="00D4367E"/>
    <w:rsid w:val="00D52753"/>
    <w:rsid w:val="00D813F7"/>
    <w:rsid w:val="00DA737C"/>
    <w:rsid w:val="00DB2D8E"/>
    <w:rsid w:val="00DC0EE8"/>
    <w:rsid w:val="00DD180D"/>
    <w:rsid w:val="00DD1B26"/>
    <w:rsid w:val="00DF21EB"/>
    <w:rsid w:val="00E12776"/>
    <w:rsid w:val="00E13DCD"/>
    <w:rsid w:val="00E141EA"/>
    <w:rsid w:val="00E14D44"/>
    <w:rsid w:val="00E26744"/>
    <w:rsid w:val="00E34C1D"/>
    <w:rsid w:val="00E42A9B"/>
    <w:rsid w:val="00E66C00"/>
    <w:rsid w:val="00E766A7"/>
    <w:rsid w:val="00E91BAB"/>
    <w:rsid w:val="00E94174"/>
    <w:rsid w:val="00E9637C"/>
    <w:rsid w:val="00EA25A8"/>
    <w:rsid w:val="00EB2172"/>
    <w:rsid w:val="00EB64DF"/>
    <w:rsid w:val="00EB7DD7"/>
    <w:rsid w:val="00EE58A2"/>
    <w:rsid w:val="00EE6702"/>
    <w:rsid w:val="00EF3C77"/>
    <w:rsid w:val="00F0713C"/>
    <w:rsid w:val="00F11B66"/>
    <w:rsid w:val="00F15050"/>
    <w:rsid w:val="00F34A36"/>
    <w:rsid w:val="00F37E8C"/>
    <w:rsid w:val="00F92766"/>
    <w:rsid w:val="00F935CE"/>
    <w:rsid w:val="00F937CB"/>
    <w:rsid w:val="00FA6ACA"/>
    <w:rsid w:val="00FC452F"/>
    <w:rsid w:val="00FC7BAF"/>
    <w:rsid w:val="00FD0F88"/>
    <w:rsid w:val="00FD675B"/>
    <w:rsid w:val="00FD74DD"/>
    <w:rsid w:val="00FE4204"/>
    <w:rsid w:val="00FE6A3E"/>
    <w:rsid w:val="00FF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3A07"/>
  <w15:docId w15:val="{DAAD3A3C-4F62-4C7D-8E24-590E9EED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2A"/>
  </w:style>
  <w:style w:type="paragraph" w:styleId="Heading1">
    <w:name w:val="heading 1"/>
    <w:basedOn w:val="Normal"/>
    <w:next w:val="Normal"/>
    <w:link w:val="Heading1Char"/>
    <w:qFormat/>
    <w:rsid w:val="00A76BB3"/>
    <w:pPr>
      <w:keepNext/>
      <w:numPr>
        <w:numId w:val="1"/>
      </w:numPr>
      <w:tabs>
        <w:tab w:val="left" w:pos="0"/>
      </w:tabs>
      <w:suppressAutoHyphens/>
      <w:jc w:val="both"/>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A76BB3"/>
    <w:pPr>
      <w:keepNext/>
      <w:numPr>
        <w:ilvl w:val="1"/>
        <w:numId w:val="1"/>
      </w:numPr>
      <w:tabs>
        <w:tab w:val="left" w:pos="0"/>
      </w:tabs>
      <w:suppressAutoHyphens/>
      <w:outlineLvl w:val="1"/>
    </w:pPr>
    <w:rPr>
      <w:rFonts w:ascii="Arial" w:eastAsia="Times New Roman" w:hAnsi="Arial" w:cs="Arial"/>
      <w:b/>
      <w:bCs/>
      <w:sz w:val="24"/>
      <w:szCs w:val="24"/>
      <w:lang w:eastAsia="ar-SA"/>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suppressAutoHyphens/>
      <w:outlineLvl w:val="3"/>
    </w:pPr>
    <w:rPr>
      <w:rFonts w:ascii="Arial" w:eastAsia="Times New Roman" w:hAnsi="Arial" w:cs="Arial"/>
      <w:b/>
      <w:bCs/>
      <w:sz w:val="20"/>
      <w:szCs w:val="24"/>
      <w:lang w:eastAsia="ar-SA"/>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suppressAutoHyphens/>
      <w:outlineLvl w:val="4"/>
    </w:pPr>
    <w:rPr>
      <w:rFonts w:ascii="Arial" w:eastAsia="Times New Roman" w:hAnsi="Arial" w:cs="Arial"/>
      <w:b/>
      <w:bCs/>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customStyle="1" w:styleId="UnresolvedMention1">
    <w:name w:val="Unresolved Mention1"/>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suppressAutoHyphens/>
      <w:jc w:val="center"/>
    </w:pPr>
    <w:rPr>
      <w:rFonts w:ascii="Algerian" w:eastAsia="Times New Roman" w:hAnsi="Algerian" w:cs="Algerian"/>
      <w:b/>
      <w:color w:val="000000"/>
      <w:sz w:val="56"/>
      <w:szCs w:val="24"/>
      <w:lang w:eastAsia="ar-SA"/>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customStyle="1" w:styleId="searchresult">
    <w:name w:val="searchresult"/>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8D355B"/>
  </w:style>
  <w:style w:type="table" w:styleId="TableGrid">
    <w:name w:val="Table Grid"/>
    <w:basedOn w:val="TableNormal"/>
    <w:uiPriority w:val="59"/>
    <w:rsid w:val="00FD0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B8A"/>
    <w:pPr>
      <w:ind w:left="720"/>
      <w:contextualSpacing/>
    </w:pPr>
  </w:style>
  <w:style w:type="paragraph" w:styleId="PlainText">
    <w:name w:val="Plain Text"/>
    <w:basedOn w:val="Normal"/>
    <w:link w:val="PlainTextChar"/>
    <w:uiPriority w:val="99"/>
    <w:unhideWhenUsed/>
    <w:rsid w:val="00DD180D"/>
    <w:rPr>
      <w:rFonts w:ascii="Calibri" w:hAnsi="Calibri"/>
      <w:szCs w:val="21"/>
    </w:rPr>
  </w:style>
  <w:style w:type="character" w:customStyle="1" w:styleId="PlainTextChar">
    <w:name w:val="Plain Text Char"/>
    <w:basedOn w:val="DefaultParagraphFont"/>
    <w:link w:val="PlainText"/>
    <w:uiPriority w:val="99"/>
    <w:rsid w:val="00DD180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09634">
      <w:bodyDiv w:val="1"/>
      <w:marLeft w:val="0"/>
      <w:marRight w:val="0"/>
      <w:marTop w:val="0"/>
      <w:marBottom w:val="0"/>
      <w:divBdr>
        <w:top w:val="none" w:sz="0" w:space="0" w:color="auto"/>
        <w:left w:val="none" w:sz="0" w:space="0" w:color="auto"/>
        <w:bottom w:val="none" w:sz="0" w:space="0" w:color="auto"/>
        <w:right w:val="none" w:sz="0" w:space="0" w:color="auto"/>
      </w:divBdr>
    </w:div>
    <w:div w:id="86772691">
      <w:bodyDiv w:val="1"/>
      <w:marLeft w:val="0"/>
      <w:marRight w:val="0"/>
      <w:marTop w:val="0"/>
      <w:marBottom w:val="0"/>
      <w:divBdr>
        <w:top w:val="none" w:sz="0" w:space="0" w:color="auto"/>
        <w:left w:val="none" w:sz="0" w:space="0" w:color="auto"/>
        <w:bottom w:val="none" w:sz="0" w:space="0" w:color="auto"/>
        <w:right w:val="none" w:sz="0" w:space="0" w:color="auto"/>
      </w:divBdr>
    </w:div>
    <w:div w:id="125513577">
      <w:bodyDiv w:val="1"/>
      <w:marLeft w:val="0"/>
      <w:marRight w:val="0"/>
      <w:marTop w:val="0"/>
      <w:marBottom w:val="0"/>
      <w:divBdr>
        <w:top w:val="none" w:sz="0" w:space="0" w:color="auto"/>
        <w:left w:val="none" w:sz="0" w:space="0" w:color="auto"/>
        <w:bottom w:val="none" w:sz="0" w:space="0" w:color="auto"/>
        <w:right w:val="none" w:sz="0" w:space="0" w:color="auto"/>
      </w:divBdr>
    </w:div>
    <w:div w:id="151526390">
      <w:bodyDiv w:val="1"/>
      <w:marLeft w:val="0"/>
      <w:marRight w:val="0"/>
      <w:marTop w:val="0"/>
      <w:marBottom w:val="0"/>
      <w:divBdr>
        <w:top w:val="none" w:sz="0" w:space="0" w:color="auto"/>
        <w:left w:val="none" w:sz="0" w:space="0" w:color="auto"/>
        <w:bottom w:val="none" w:sz="0" w:space="0" w:color="auto"/>
        <w:right w:val="none" w:sz="0" w:space="0" w:color="auto"/>
      </w:divBdr>
    </w:div>
    <w:div w:id="500050804">
      <w:bodyDiv w:val="1"/>
      <w:marLeft w:val="0"/>
      <w:marRight w:val="0"/>
      <w:marTop w:val="0"/>
      <w:marBottom w:val="0"/>
      <w:divBdr>
        <w:top w:val="none" w:sz="0" w:space="0" w:color="auto"/>
        <w:left w:val="none" w:sz="0" w:space="0" w:color="auto"/>
        <w:bottom w:val="none" w:sz="0" w:space="0" w:color="auto"/>
        <w:right w:val="none" w:sz="0" w:space="0" w:color="auto"/>
      </w:divBdr>
    </w:div>
    <w:div w:id="514081170">
      <w:bodyDiv w:val="1"/>
      <w:marLeft w:val="0"/>
      <w:marRight w:val="0"/>
      <w:marTop w:val="0"/>
      <w:marBottom w:val="0"/>
      <w:divBdr>
        <w:top w:val="none" w:sz="0" w:space="0" w:color="auto"/>
        <w:left w:val="none" w:sz="0" w:space="0" w:color="auto"/>
        <w:bottom w:val="none" w:sz="0" w:space="0" w:color="auto"/>
        <w:right w:val="none" w:sz="0" w:space="0" w:color="auto"/>
      </w:divBdr>
    </w:div>
    <w:div w:id="522524942">
      <w:bodyDiv w:val="1"/>
      <w:marLeft w:val="0"/>
      <w:marRight w:val="0"/>
      <w:marTop w:val="0"/>
      <w:marBottom w:val="0"/>
      <w:divBdr>
        <w:top w:val="none" w:sz="0" w:space="0" w:color="auto"/>
        <w:left w:val="none" w:sz="0" w:space="0" w:color="auto"/>
        <w:bottom w:val="none" w:sz="0" w:space="0" w:color="auto"/>
        <w:right w:val="none" w:sz="0" w:space="0" w:color="auto"/>
      </w:divBdr>
    </w:div>
    <w:div w:id="582884006">
      <w:bodyDiv w:val="1"/>
      <w:marLeft w:val="0"/>
      <w:marRight w:val="0"/>
      <w:marTop w:val="0"/>
      <w:marBottom w:val="0"/>
      <w:divBdr>
        <w:top w:val="none" w:sz="0" w:space="0" w:color="auto"/>
        <w:left w:val="none" w:sz="0" w:space="0" w:color="auto"/>
        <w:bottom w:val="none" w:sz="0" w:space="0" w:color="auto"/>
        <w:right w:val="none" w:sz="0" w:space="0" w:color="auto"/>
      </w:divBdr>
    </w:div>
    <w:div w:id="718866808">
      <w:bodyDiv w:val="1"/>
      <w:marLeft w:val="0"/>
      <w:marRight w:val="0"/>
      <w:marTop w:val="0"/>
      <w:marBottom w:val="0"/>
      <w:divBdr>
        <w:top w:val="none" w:sz="0" w:space="0" w:color="auto"/>
        <w:left w:val="none" w:sz="0" w:space="0" w:color="auto"/>
        <w:bottom w:val="none" w:sz="0" w:space="0" w:color="auto"/>
        <w:right w:val="none" w:sz="0" w:space="0" w:color="auto"/>
      </w:divBdr>
    </w:div>
    <w:div w:id="893615703">
      <w:bodyDiv w:val="1"/>
      <w:marLeft w:val="0"/>
      <w:marRight w:val="0"/>
      <w:marTop w:val="0"/>
      <w:marBottom w:val="0"/>
      <w:divBdr>
        <w:top w:val="none" w:sz="0" w:space="0" w:color="auto"/>
        <w:left w:val="none" w:sz="0" w:space="0" w:color="auto"/>
        <w:bottom w:val="none" w:sz="0" w:space="0" w:color="auto"/>
        <w:right w:val="none" w:sz="0" w:space="0" w:color="auto"/>
      </w:divBdr>
    </w:div>
    <w:div w:id="917398136">
      <w:bodyDiv w:val="1"/>
      <w:marLeft w:val="0"/>
      <w:marRight w:val="0"/>
      <w:marTop w:val="0"/>
      <w:marBottom w:val="0"/>
      <w:divBdr>
        <w:top w:val="none" w:sz="0" w:space="0" w:color="auto"/>
        <w:left w:val="none" w:sz="0" w:space="0" w:color="auto"/>
        <w:bottom w:val="none" w:sz="0" w:space="0" w:color="auto"/>
        <w:right w:val="none" w:sz="0" w:space="0" w:color="auto"/>
      </w:divBdr>
    </w:div>
    <w:div w:id="1102725962">
      <w:bodyDiv w:val="1"/>
      <w:marLeft w:val="0"/>
      <w:marRight w:val="0"/>
      <w:marTop w:val="0"/>
      <w:marBottom w:val="0"/>
      <w:divBdr>
        <w:top w:val="none" w:sz="0" w:space="0" w:color="auto"/>
        <w:left w:val="none" w:sz="0" w:space="0" w:color="auto"/>
        <w:bottom w:val="none" w:sz="0" w:space="0" w:color="auto"/>
        <w:right w:val="none" w:sz="0" w:space="0" w:color="auto"/>
      </w:divBdr>
    </w:div>
    <w:div w:id="1432699448">
      <w:bodyDiv w:val="1"/>
      <w:marLeft w:val="0"/>
      <w:marRight w:val="0"/>
      <w:marTop w:val="0"/>
      <w:marBottom w:val="0"/>
      <w:divBdr>
        <w:top w:val="none" w:sz="0" w:space="0" w:color="auto"/>
        <w:left w:val="none" w:sz="0" w:space="0" w:color="auto"/>
        <w:bottom w:val="none" w:sz="0" w:space="0" w:color="auto"/>
        <w:right w:val="none" w:sz="0" w:space="0" w:color="auto"/>
      </w:divBdr>
    </w:div>
    <w:div w:id="1503547057">
      <w:bodyDiv w:val="1"/>
      <w:marLeft w:val="0"/>
      <w:marRight w:val="0"/>
      <w:marTop w:val="0"/>
      <w:marBottom w:val="0"/>
      <w:divBdr>
        <w:top w:val="none" w:sz="0" w:space="0" w:color="auto"/>
        <w:left w:val="none" w:sz="0" w:space="0" w:color="auto"/>
        <w:bottom w:val="none" w:sz="0" w:space="0" w:color="auto"/>
        <w:right w:val="none" w:sz="0" w:space="0" w:color="auto"/>
      </w:divBdr>
    </w:div>
    <w:div w:id="1645312500">
      <w:bodyDiv w:val="1"/>
      <w:marLeft w:val="0"/>
      <w:marRight w:val="0"/>
      <w:marTop w:val="0"/>
      <w:marBottom w:val="0"/>
      <w:divBdr>
        <w:top w:val="none" w:sz="0" w:space="0" w:color="auto"/>
        <w:left w:val="none" w:sz="0" w:space="0" w:color="auto"/>
        <w:bottom w:val="none" w:sz="0" w:space="0" w:color="auto"/>
        <w:right w:val="none" w:sz="0" w:space="0" w:color="auto"/>
      </w:divBdr>
    </w:div>
    <w:div w:id="1679195052">
      <w:bodyDiv w:val="1"/>
      <w:marLeft w:val="0"/>
      <w:marRight w:val="0"/>
      <w:marTop w:val="0"/>
      <w:marBottom w:val="0"/>
      <w:divBdr>
        <w:top w:val="none" w:sz="0" w:space="0" w:color="auto"/>
        <w:left w:val="none" w:sz="0" w:space="0" w:color="auto"/>
        <w:bottom w:val="none" w:sz="0" w:space="0" w:color="auto"/>
        <w:right w:val="none" w:sz="0" w:space="0" w:color="auto"/>
      </w:divBdr>
    </w:div>
    <w:div w:id="1741750735">
      <w:bodyDiv w:val="1"/>
      <w:marLeft w:val="0"/>
      <w:marRight w:val="0"/>
      <w:marTop w:val="0"/>
      <w:marBottom w:val="0"/>
      <w:divBdr>
        <w:top w:val="none" w:sz="0" w:space="0" w:color="auto"/>
        <w:left w:val="none" w:sz="0" w:space="0" w:color="auto"/>
        <w:bottom w:val="none" w:sz="0" w:space="0" w:color="auto"/>
        <w:right w:val="none" w:sz="0" w:space="0" w:color="auto"/>
      </w:divBdr>
    </w:div>
    <w:div w:id="1770612708">
      <w:bodyDiv w:val="1"/>
      <w:marLeft w:val="0"/>
      <w:marRight w:val="0"/>
      <w:marTop w:val="0"/>
      <w:marBottom w:val="0"/>
      <w:divBdr>
        <w:top w:val="none" w:sz="0" w:space="0" w:color="auto"/>
        <w:left w:val="none" w:sz="0" w:space="0" w:color="auto"/>
        <w:bottom w:val="none" w:sz="0" w:space="0" w:color="auto"/>
        <w:right w:val="none" w:sz="0" w:space="0" w:color="auto"/>
      </w:divBdr>
    </w:div>
    <w:div w:id="1772312947">
      <w:bodyDiv w:val="1"/>
      <w:marLeft w:val="0"/>
      <w:marRight w:val="0"/>
      <w:marTop w:val="0"/>
      <w:marBottom w:val="0"/>
      <w:divBdr>
        <w:top w:val="none" w:sz="0" w:space="0" w:color="auto"/>
        <w:left w:val="none" w:sz="0" w:space="0" w:color="auto"/>
        <w:bottom w:val="none" w:sz="0" w:space="0" w:color="auto"/>
        <w:right w:val="none" w:sz="0" w:space="0" w:color="auto"/>
      </w:divBdr>
    </w:div>
    <w:div w:id="1778594996">
      <w:bodyDiv w:val="1"/>
      <w:marLeft w:val="0"/>
      <w:marRight w:val="0"/>
      <w:marTop w:val="0"/>
      <w:marBottom w:val="0"/>
      <w:divBdr>
        <w:top w:val="none" w:sz="0" w:space="0" w:color="auto"/>
        <w:left w:val="none" w:sz="0" w:space="0" w:color="auto"/>
        <w:bottom w:val="none" w:sz="0" w:space="0" w:color="auto"/>
        <w:right w:val="none" w:sz="0" w:space="0" w:color="auto"/>
      </w:divBdr>
    </w:div>
    <w:div w:id="1889805388">
      <w:bodyDiv w:val="1"/>
      <w:marLeft w:val="0"/>
      <w:marRight w:val="0"/>
      <w:marTop w:val="0"/>
      <w:marBottom w:val="0"/>
      <w:divBdr>
        <w:top w:val="none" w:sz="0" w:space="0" w:color="auto"/>
        <w:left w:val="none" w:sz="0" w:space="0" w:color="auto"/>
        <w:bottom w:val="none" w:sz="0" w:space="0" w:color="auto"/>
        <w:right w:val="none" w:sz="0" w:space="0" w:color="auto"/>
      </w:divBdr>
    </w:div>
    <w:div w:id="1955943002">
      <w:bodyDiv w:val="1"/>
      <w:marLeft w:val="0"/>
      <w:marRight w:val="0"/>
      <w:marTop w:val="0"/>
      <w:marBottom w:val="0"/>
      <w:divBdr>
        <w:top w:val="none" w:sz="0" w:space="0" w:color="auto"/>
        <w:left w:val="none" w:sz="0" w:space="0" w:color="auto"/>
        <w:bottom w:val="none" w:sz="0" w:space="0" w:color="auto"/>
        <w:right w:val="none" w:sz="0" w:space="0" w:color="auto"/>
      </w:divBdr>
    </w:div>
    <w:div w:id="200654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dmin@westdeanpc.org.uk" TargetMode="External"/><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Planning%20Committee%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Planning Committee Minutes Template.dotx</Template>
  <TotalTime>73</TotalTime>
  <Pages>4</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6</cp:revision>
  <cp:lastPrinted>2023-08-02T10:28:00Z</cp:lastPrinted>
  <dcterms:created xsi:type="dcterms:W3CDTF">2024-02-07T09:20:00Z</dcterms:created>
  <dcterms:modified xsi:type="dcterms:W3CDTF">2024-02-07T10:48:00Z</dcterms:modified>
</cp:coreProperties>
</file>