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880A9" w14:textId="77777777" w:rsidR="00066138" w:rsidRDefault="00066138" w:rsidP="00066138">
      <w:pPr>
        <w:jc w:val="center"/>
        <w:rPr>
          <w:rFonts w:ascii="Calibri" w:hAnsi="Calibri" w:cs="Arial"/>
          <w:b/>
          <w:sz w:val="28"/>
          <w:szCs w:val="28"/>
        </w:rPr>
      </w:pPr>
      <w:r>
        <w:rPr>
          <w:rFonts w:ascii="Calibri" w:hAnsi="Calibri" w:cs="Arial"/>
          <w:b/>
          <w:sz w:val="28"/>
          <w:szCs w:val="28"/>
        </w:rPr>
        <w:t>WEST DEAN PARISH COUNCIL</w:t>
      </w:r>
    </w:p>
    <w:p w14:paraId="652CD385" w14:textId="77777777" w:rsidR="00066138" w:rsidRDefault="00066138" w:rsidP="00066138">
      <w:pPr>
        <w:jc w:val="center"/>
        <w:rPr>
          <w:rFonts w:ascii="Calibri" w:hAnsi="Calibri" w:cs="Arial"/>
          <w:b/>
          <w:sz w:val="28"/>
          <w:szCs w:val="28"/>
        </w:rPr>
      </w:pPr>
    </w:p>
    <w:p w14:paraId="03BB8689" w14:textId="77777777" w:rsidR="00066138" w:rsidRDefault="00066138" w:rsidP="00066138">
      <w:pPr>
        <w:jc w:val="center"/>
        <w:rPr>
          <w:rFonts w:ascii="Calibri" w:eastAsia="Calibri" w:hAnsi="Calibri" w:cs="Calibri"/>
          <w:b/>
          <w:sz w:val="28"/>
          <w:szCs w:val="28"/>
        </w:rPr>
      </w:pPr>
      <w:r>
        <w:rPr>
          <w:rFonts w:ascii="Calibri" w:hAnsi="Calibri" w:cs="Arial"/>
          <w:b/>
          <w:sz w:val="28"/>
          <w:szCs w:val="28"/>
        </w:rPr>
        <w:t xml:space="preserve">MINUTES OF </w:t>
      </w:r>
      <w:r>
        <w:rPr>
          <w:rFonts w:ascii="Calibri" w:eastAsia="Calibri" w:hAnsi="Calibri" w:cs="Calibri"/>
          <w:b/>
          <w:sz w:val="28"/>
          <w:szCs w:val="28"/>
        </w:rPr>
        <w:t>A MEETING OF THE PLANNING COMMITTEE</w:t>
      </w:r>
    </w:p>
    <w:p w14:paraId="4C24FADA" w14:textId="77777777" w:rsidR="00066138" w:rsidRDefault="00066138" w:rsidP="00066138">
      <w:pPr>
        <w:jc w:val="center"/>
        <w:rPr>
          <w:rFonts w:ascii="Calibri" w:eastAsia="Calibri" w:hAnsi="Calibri" w:cs="Calibri"/>
          <w:b/>
          <w:sz w:val="28"/>
          <w:szCs w:val="28"/>
        </w:rPr>
      </w:pPr>
    </w:p>
    <w:p w14:paraId="41B8692B" w14:textId="30D6D0D5" w:rsidR="00066138" w:rsidRDefault="00066138" w:rsidP="00066138">
      <w:pPr>
        <w:jc w:val="center"/>
        <w:rPr>
          <w:rFonts w:ascii="Calibri" w:eastAsia="Calibri" w:hAnsi="Calibri" w:cs="Calibri"/>
          <w:b/>
          <w:sz w:val="28"/>
          <w:szCs w:val="28"/>
        </w:rPr>
      </w:pPr>
      <w:r>
        <w:rPr>
          <w:rFonts w:ascii="Calibri" w:eastAsia="Calibri" w:hAnsi="Calibri" w:cs="Calibri"/>
          <w:b/>
          <w:sz w:val="28"/>
          <w:szCs w:val="28"/>
        </w:rPr>
        <w:t xml:space="preserve">HELD ON </w:t>
      </w:r>
      <w:r w:rsidR="00AE0CC7">
        <w:rPr>
          <w:rFonts w:ascii="Calibri" w:eastAsia="Calibri" w:hAnsi="Calibri" w:cs="Calibri"/>
          <w:b/>
          <w:sz w:val="28"/>
          <w:szCs w:val="28"/>
        </w:rPr>
        <w:t xml:space="preserve">WEDNESDAY </w:t>
      </w:r>
      <w:r w:rsidR="005815E2">
        <w:rPr>
          <w:rFonts w:ascii="Calibri" w:eastAsia="Calibri" w:hAnsi="Calibri" w:cs="Calibri"/>
          <w:b/>
          <w:sz w:val="28"/>
          <w:szCs w:val="28"/>
        </w:rPr>
        <w:t>6</w:t>
      </w:r>
      <w:r w:rsidR="005815E2" w:rsidRPr="005815E2">
        <w:rPr>
          <w:rFonts w:ascii="Calibri" w:eastAsia="Calibri" w:hAnsi="Calibri" w:cs="Calibri"/>
          <w:b/>
          <w:sz w:val="28"/>
          <w:szCs w:val="28"/>
          <w:vertAlign w:val="superscript"/>
        </w:rPr>
        <w:t>th</w:t>
      </w:r>
      <w:r w:rsidR="005815E2">
        <w:rPr>
          <w:rFonts w:ascii="Calibri" w:eastAsia="Calibri" w:hAnsi="Calibri" w:cs="Calibri"/>
          <w:b/>
          <w:sz w:val="28"/>
          <w:szCs w:val="28"/>
        </w:rPr>
        <w:t xml:space="preserve"> July</w:t>
      </w:r>
      <w:r w:rsidR="00AE0CC7">
        <w:rPr>
          <w:rFonts w:ascii="Calibri" w:eastAsia="Calibri" w:hAnsi="Calibri" w:cs="Calibri"/>
          <w:b/>
          <w:sz w:val="28"/>
          <w:szCs w:val="28"/>
        </w:rPr>
        <w:t xml:space="preserve"> </w:t>
      </w:r>
      <w:r w:rsidR="00C14946">
        <w:rPr>
          <w:rFonts w:ascii="Calibri" w:eastAsia="Calibri" w:hAnsi="Calibri" w:cs="Calibri"/>
          <w:b/>
          <w:sz w:val="28"/>
          <w:szCs w:val="28"/>
        </w:rPr>
        <w:t xml:space="preserve">2021 at </w:t>
      </w:r>
      <w:r w:rsidR="00AE0CC7">
        <w:rPr>
          <w:rFonts w:ascii="Calibri" w:eastAsia="Calibri" w:hAnsi="Calibri" w:cs="Calibri"/>
          <w:b/>
          <w:sz w:val="28"/>
          <w:szCs w:val="28"/>
        </w:rPr>
        <w:t>5.</w:t>
      </w:r>
      <w:r w:rsidR="005815E2">
        <w:rPr>
          <w:rFonts w:ascii="Calibri" w:eastAsia="Calibri" w:hAnsi="Calibri" w:cs="Calibri"/>
          <w:b/>
          <w:sz w:val="28"/>
          <w:szCs w:val="28"/>
        </w:rPr>
        <w:t>0</w:t>
      </w:r>
      <w:r w:rsidR="00AE0CC7">
        <w:rPr>
          <w:rFonts w:ascii="Calibri" w:eastAsia="Calibri" w:hAnsi="Calibri" w:cs="Calibri"/>
          <w:b/>
          <w:sz w:val="28"/>
          <w:szCs w:val="28"/>
        </w:rPr>
        <w:t>0 pm</w:t>
      </w:r>
    </w:p>
    <w:p w14:paraId="5AA766A5" w14:textId="77777777" w:rsidR="00066138" w:rsidRDefault="00066138" w:rsidP="00066138">
      <w:pPr>
        <w:jc w:val="center"/>
        <w:rPr>
          <w:rFonts w:ascii="Calibri" w:eastAsia="Calibri" w:hAnsi="Calibri" w:cs="Calibri"/>
          <w:b/>
          <w:bCs/>
          <w:sz w:val="28"/>
          <w:szCs w:val="28"/>
        </w:rPr>
      </w:pPr>
    </w:p>
    <w:p w14:paraId="6319A17B" w14:textId="632042FE" w:rsidR="00066138" w:rsidRDefault="00066138" w:rsidP="00066138">
      <w:pPr>
        <w:jc w:val="center"/>
        <w:rPr>
          <w:rFonts w:ascii="Calibri" w:eastAsia="Calibri" w:hAnsi="Calibri" w:cs="Calibri"/>
          <w:b/>
          <w:bCs/>
          <w:sz w:val="28"/>
          <w:szCs w:val="28"/>
        </w:rPr>
      </w:pPr>
      <w:r>
        <w:rPr>
          <w:rFonts w:ascii="Calibri" w:eastAsia="Calibri" w:hAnsi="Calibri" w:cs="Calibri"/>
          <w:b/>
          <w:bCs/>
          <w:sz w:val="28"/>
          <w:szCs w:val="28"/>
        </w:rPr>
        <w:t xml:space="preserve">At </w:t>
      </w:r>
      <w:r w:rsidR="00AE0CC7">
        <w:rPr>
          <w:rFonts w:ascii="Calibri" w:eastAsia="Calibri" w:hAnsi="Calibri" w:cs="Calibri"/>
          <w:b/>
          <w:bCs/>
          <w:sz w:val="28"/>
          <w:szCs w:val="28"/>
        </w:rPr>
        <w:t xml:space="preserve">the </w:t>
      </w:r>
      <w:r w:rsidR="005700E3">
        <w:rPr>
          <w:rFonts w:ascii="Calibri" w:eastAsia="Calibri" w:hAnsi="Calibri" w:cs="Calibri"/>
          <w:b/>
          <w:bCs/>
          <w:sz w:val="28"/>
          <w:szCs w:val="28"/>
        </w:rPr>
        <w:t>West Dean Centre</w:t>
      </w:r>
      <w:r>
        <w:rPr>
          <w:rFonts w:ascii="Calibri" w:eastAsia="Calibri" w:hAnsi="Calibri" w:cs="Calibri"/>
          <w:b/>
          <w:bCs/>
          <w:sz w:val="28"/>
          <w:szCs w:val="28"/>
        </w:rPr>
        <w:t>, Bream</w:t>
      </w:r>
    </w:p>
    <w:p w14:paraId="6954C7D8" w14:textId="77777777" w:rsidR="00066138" w:rsidRDefault="00066138" w:rsidP="00066138">
      <w:pPr>
        <w:pStyle w:val="Title"/>
        <w:jc w:val="left"/>
        <w:rPr>
          <w:rFonts w:ascii="Calibri" w:eastAsia="Calibri" w:hAnsi="Calibri" w:cs="Calibri"/>
          <w:sz w:val="24"/>
        </w:rPr>
      </w:pPr>
    </w:p>
    <w:p w14:paraId="14B42E29" w14:textId="47AEDD55" w:rsidR="00AE0CC7" w:rsidRDefault="00066138" w:rsidP="00B1610E">
      <w:pPr>
        <w:rPr>
          <w:rFonts w:asciiTheme="minorHAnsi" w:eastAsia="Calibri" w:hAnsiTheme="minorHAnsi" w:cstheme="minorHAnsi"/>
          <w:bCs/>
        </w:rPr>
      </w:pPr>
      <w:r w:rsidRPr="00B1610E">
        <w:rPr>
          <w:rFonts w:asciiTheme="minorHAnsi" w:eastAsia="Calibri" w:hAnsiTheme="minorHAnsi" w:cstheme="minorHAnsi"/>
        </w:rPr>
        <w:t xml:space="preserve">Present: </w:t>
      </w:r>
      <w:r w:rsidR="002413A2">
        <w:rPr>
          <w:rFonts w:asciiTheme="minorHAnsi" w:eastAsia="Calibri" w:hAnsiTheme="minorHAnsi" w:cstheme="minorHAnsi"/>
        </w:rPr>
        <w:t xml:space="preserve">Councillors </w:t>
      </w:r>
      <w:r w:rsidR="001A016A">
        <w:rPr>
          <w:rFonts w:asciiTheme="minorHAnsi" w:eastAsia="Calibri" w:hAnsiTheme="minorHAnsi" w:cstheme="minorHAnsi"/>
        </w:rPr>
        <w:t>P Dunford (Chair)</w:t>
      </w:r>
      <w:r w:rsidR="00FA47A4">
        <w:rPr>
          <w:rFonts w:asciiTheme="minorHAnsi" w:eastAsia="Calibri" w:hAnsiTheme="minorHAnsi" w:cstheme="minorHAnsi"/>
          <w:bCs/>
        </w:rPr>
        <w:t xml:space="preserve">, </w:t>
      </w:r>
      <w:r w:rsidR="005815E2">
        <w:rPr>
          <w:rFonts w:asciiTheme="minorHAnsi" w:eastAsia="Calibri" w:hAnsiTheme="minorHAnsi" w:cstheme="minorHAnsi"/>
          <w:bCs/>
        </w:rPr>
        <w:t xml:space="preserve">S Yeates, M Costley, S Dunford, </w:t>
      </w:r>
      <w:r w:rsidR="008F6297">
        <w:rPr>
          <w:rFonts w:asciiTheme="minorHAnsi" w:eastAsia="Calibri" w:hAnsiTheme="minorHAnsi" w:cstheme="minorHAnsi"/>
          <w:bCs/>
        </w:rPr>
        <w:t>A Bruce</w:t>
      </w:r>
      <w:r w:rsidR="005700E3">
        <w:rPr>
          <w:rFonts w:asciiTheme="minorHAnsi" w:eastAsia="Calibri" w:hAnsiTheme="minorHAnsi" w:cstheme="minorHAnsi"/>
          <w:bCs/>
        </w:rPr>
        <w:t xml:space="preserve"> </w:t>
      </w:r>
      <w:r w:rsidR="00F45812">
        <w:rPr>
          <w:rFonts w:asciiTheme="minorHAnsi" w:eastAsia="Calibri" w:hAnsiTheme="minorHAnsi" w:cstheme="minorHAnsi"/>
          <w:bCs/>
        </w:rPr>
        <w:t>and</w:t>
      </w:r>
      <w:r w:rsidR="00261D34" w:rsidRPr="00B1610E">
        <w:rPr>
          <w:rFonts w:asciiTheme="minorHAnsi" w:eastAsia="Calibri" w:hAnsiTheme="minorHAnsi" w:cstheme="minorHAnsi"/>
          <w:bCs/>
        </w:rPr>
        <w:t xml:space="preserve"> </w:t>
      </w:r>
      <w:r w:rsidR="001A016A">
        <w:rPr>
          <w:rFonts w:asciiTheme="minorHAnsi" w:eastAsia="Calibri" w:hAnsiTheme="minorHAnsi" w:cstheme="minorHAnsi"/>
          <w:bCs/>
        </w:rPr>
        <w:t xml:space="preserve">B Evans. </w:t>
      </w:r>
      <w:r w:rsidR="00BE503A">
        <w:rPr>
          <w:rFonts w:asciiTheme="minorHAnsi" w:eastAsia="Calibri" w:hAnsiTheme="minorHAnsi" w:cstheme="minorHAnsi"/>
          <w:bCs/>
        </w:rPr>
        <w:t>J Dale joined the meeting at 5.30 pm.</w:t>
      </w:r>
    </w:p>
    <w:p w14:paraId="213604D9" w14:textId="6C88FC72" w:rsidR="00C14946" w:rsidRDefault="001A016A" w:rsidP="00B1610E">
      <w:pPr>
        <w:rPr>
          <w:rFonts w:asciiTheme="minorHAnsi" w:eastAsia="Calibri" w:hAnsiTheme="minorHAnsi" w:cstheme="minorHAnsi"/>
          <w:bCs/>
        </w:rPr>
      </w:pPr>
      <w:r>
        <w:rPr>
          <w:rFonts w:asciiTheme="minorHAnsi" w:eastAsia="Calibri" w:hAnsiTheme="minorHAnsi" w:cstheme="minorHAnsi"/>
          <w:bCs/>
        </w:rPr>
        <w:t>Clerk: D Kent</w:t>
      </w:r>
      <w:r w:rsidR="00F41EF2">
        <w:rPr>
          <w:rFonts w:asciiTheme="minorHAnsi" w:eastAsia="Calibri" w:hAnsiTheme="minorHAnsi" w:cstheme="minorHAnsi"/>
          <w:bCs/>
        </w:rPr>
        <w:t xml:space="preserve">, </w:t>
      </w:r>
      <w:r w:rsidR="00AE0CC7">
        <w:rPr>
          <w:rFonts w:asciiTheme="minorHAnsi" w:eastAsia="Calibri" w:hAnsiTheme="minorHAnsi" w:cstheme="minorHAnsi"/>
          <w:bCs/>
        </w:rPr>
        <w:t>Deputy Clerk: K Carpenter</w:t>
      </w:r>
      <w:r w:rsidR="00F41EF2">
        <w:rPr>
          <w:rFonts w:asciiTheme="minorHAnsi" w:eastAsia="Calibri" w:hAnsiTheme="minorHAnsi" w:cstheme="minorHAnsi"/>
          <w:bCs/>
        </w:rPr>
        <w:t>. 4 members of the public</w:t>
      </w:r>
    </w:p>
    <w:p w14:paraId="58EDAD59" w14:textId="31200A72" w:rsidR="00AE0CC7" w:rsidRDefault="00AE0CC7" w:rsidP="00B1610E">
      <w:pPr>
        <w:rPr>
          <w:rFonts w:asciiTheme="minorHAnsi" w:eastAsia="Calibri" w:hAnsiTheme="minorHAnsi" w:cstheme="minorHAnsi"/>
          <w:bCs/>
        </w:rPr>
      </w:pPr>
    </w:p>
    <w:p w14:paraId="353D8C75" w14:textId="0C21060A" w:rsidR="00AE0CC7" w:rsidRDefault="00F41EF2" w:rsidP="00B1610E">
      <w:pPr>
        <w:rPr>
          <w:rFonts w:asciiTheme="minorHAnsi" w:eastAsia="Calibri" w:hAnsiTheme="minorHAnsi" w:cstheme="minorHAnsi"/>
          <w:bCs/>
        </w:rPr>
      </w:pPr>
      <w:r>
        <w:rPr>
          <w:rFonts w:asciiTheme="minorHAnsi" w:eastAsia="Calibri" w:hAnsiTheme="minorHAnsi" w:cstheme="minorHAnsi"/>
          <w:bCs/>
        </w:rPr>
        <w:t xml:space="preserve">Public Forum: Members of the public presented their concerns about application </w:t>
      </w:r>
      <w:r>
        <w:rPr>
          <w:rFonts w:asciiTheme="minorHAnsi" w:eastAsia="MS Mincho" w:hAnsiTheme="minorHAnsi" w:cstheme="minorHAnsi"/>
          <w:b/>
        </w:rPr>
        <w:t xml:space="preserve">P0883/21/FUL </w:t>
      </w:r>
      <w:r>
        <w:rPr>
          <w:rFonts w:asciiTheme="minorHAnsi" w:eastAsia="MS Mincho" w:hAnsiTheme="minorHAnsi" w:cstheme="minorHAnsi"/>
          <w:bCs/>
        </w:rPr>
        <w:t>considered below.</w:t>
      </w:r>
      <w:r>
        <w:rPr>
          <w:rFonts w:asciiTheme="minorHAnsi" w:eastAsia="Calibri" w:hAnsiTheme="minorHAnsi" w:cstheme="minorHAnsi"/>
          <w:bCs/>
        </w:rPr>
        <w:t xml:space="preserve"> </w:t>
      </w:r>
    </w:p>
    <w:p w14:paraId="56A509F1" w14:textId="147B54AB" w:rsidR="00085FFB" w:rsidRDefault="00085FFB" w:rsidP="00B1610E">
      <w:pPr>
        <w:rPr>
          <w:rFonts w:asciiTheme="minorHAnsi" w:eastAsia="Calibri" w:hAnsiTheme="minorHAnsi" w:cstheme="minorHAnsi"/>
          <w:bCs/>
        </w:rPr>
      </w:pPr>
    </w:p>
    <w:p w14:paraId="1AD57D81" w14:textId="16923304" w:rsidR="00066138" w:rsidRDefault="001A016A" w:rsidP="00066138">
      <w:pPr>
        <w:pStyle w:val="NoSpacing"/>
        <w:rPr>
          <w:rFonts w:asciiTheme="minorHAnsi" w:eastAsia="Calibri" w:hAnsiTheme="minorHAnsi" w:cstheme="minorHAnsi"/>
          <w:b/>
        </w:rPr>
      </w:pPr>
      <w:r>
        <w:rPr>
          <w:rFonts w:asciiTheme="minorHAnsi" w:eastAsia="Calibri" w:hAnsiTheme="minorHAnsi" w:cstheme="minorHAnsi"/>
          <w:b/>
        </w:rPr>
        <w:t>1</w:t>
      </w:r>
      <w:r w:rsidR="00066138">
        <w:rPr>
          <w:rFonts w:asciiTheme="minorHAnsi" w:eastAsia="Calibri" w:hAnsiTheme="minorHAnsi" w:cstheme="minorHAnsi"/>
          <w:b/>
        </w:rPr>
        <w:t xml:space="preserve"> </w:t>
      </w:r>
      <w:r w:rsidR="00066138">
        <w:rPr>
          <w:rFonts w:asciiTheme="minorHAnsi" w:eastAsia="Calibri" w:hAnsiTheme="minorHAnsi" w:cstheme="minorHAnsi"/>
          <w:b/>
        </w:rPr>
        <w:tab/>
        <w:t>Apologies</w:t>
      </w:r>
    </w:p>
    <w:p w14:paraId="2D5E3408" w14:textId="3F899285" w:rsidR="00066138" w:rsidRDefault="005815E2" w:rsidP="00066138">
      <w:pPr>
        <w:pStyle w:val="NoSpacing"/>
        <w:rPr>
          <w:rFonts w:asciiTheme="minorHAnsi" w:eastAsia="Calibri" w:hAnsiTheme="minorHAnsi" w:cstheme="minorHAnsi"/>
          <w:bCs/>
        </w:rPr>
      </w:pPr>
      <w:r>
        <w:rPr>
          <w:rFonts w:asciiTheme="minorHAnsi" w:eastAsia="Calibri" w:hAnsiTheme="minorHAnsi" w:cstheme="minorHAnsi"/>
          <w:bCs/>
        </w:rPr>
        <w:t>None received</w:t>
      </w:r>
    </w:p>
    <w:p w14:paraId="711931C6" w14:textId="77777777" w:rsidR="00C14946" w:rsidRPr="00C14946" w:rsidRDefault="00C14946" w:rsidP="00066138">
      <w:pPr>
        <w:pStyle w:val="NoSpacing"/>
        <w:rPr>
          <w:rFonts w:asciiTheme="minorHAnsi" w:eastAsia="Calibri" w:hAnsiTheme="minorHAnsi" w:cstheme="minorHAnsi"/>
          <w:bCs/>
        </w:rPr>
      </w:pPr>
    </w:p>
    <w:p w14:paraId="11FEE103" w14:textId="1F30F274" w:rsidR="00066138" w:rsidRDefault="001A016A" w:rsidP="00066138">
      <w:pPr>
        <w:pStyle w:val="NoSpacing"/>
        <w:rPr>
          <w:rFonts w:asciiTheme="minorHAnsi" w:eastAsia="Calibri" w:hAnsiTheme="minorHAnsi" w:cstheme="minorHAnsi"/>
          <w:b/>
        </w:rPr>
      </w:pPr>
      <w:r>
        <w:rPr>
          <w:rFonts w:asciiTheme="minorHAnsi" w:eastAsia="Calibri" w:hAnsiTheme="minorHAnsi" w:cstheme="minorHAnsi"/>
          <w:b/>
        </w:rPr>
        <w:t>2</w:t>
      </w:r>
      <w:r w:rsidR="00066138">
        <w:rPr>
          <w:rFonts w:asciiTheme="minorHAnsi" w:eastAsia="Calibri" w:hAnsiTheme="minorHAnsi" w:cstheme="minorHAnsi"/>
          <w:b/>
        </w:rPr>
        <w:t xml:space="preserve"> </w:t>
      </w:r>
      <w:r w:rsidR="00066138">
        <w:rPr>
          <w:rFonts w:asciiTheme="minorHAnsi" w:eastAsia="Calibri" w:hAnsiTheme="minorHAnsi" w:cstheme="minorHAnsi"/>
          <w:b/>
        </w:rPr>
        <w:tab/>
        <w:t>Declarations of Interest</w:t>
      </w:r>
    </w:p>
    <w:p w14:paraId="437D1073" w14:textId="2B9B5DC8" w:rsidR="00920440" w:rsidRDefault="005700E3" w:rsidP="00066138">
      <w:pPr>
        <w:pStyle w:val="NoSpacing"/>
        <w:rPr>
          <w:rFonts w:asciiTheme="minorHAnsi" w:eastAsia="Calibri" w:hAnsiTheme="minorHAnsi" w:cstheme="minorHAnsi"/>
          <w:bCs/>
        </w:rPr>
      </w:pPr>
      <w:r>
        <w:rPr>
          <w:rFonts w:asciiTheme="minorHAnsi" w:eastAsia="Calibri" w:hAnsiTheme="minorHAnsi" w:cstheme="minorHAnsi"/>
          <w:bCs/>
        </w:rPr>
        <w:t>None raised</w:t>
      </w:r>
    </w:p>
    <w:p w14:paraId="0269815A" w14:textId="77777777" w:rsidR="005700E3" w:rsidRPr="00920440" w:rsidRDefault="005700E3" w:rsidP="00066138">
      <w:pPr>
        <w:pStyle w:val="NoSpacing"/>
        <w:rPr>
          <w:rFonts w:asciiTheme="minorHAnsi" w:eastAsia="Calibri" w:hAnsiTheme="minorHAnsi" w:cstheme="minorHAnsi"/>
          <w:bCs/>
        </w:rPr>
      </w:pPr>
    </w:p>
    <w:p w14:paraId="3BFC8041" w14:textId="32926F08" w:rsidR="00C14946" w:rsidRPr="008F6297" w:rsidRDefault="00C14946" w:rsidP="00E76DD4">
      <w:pPr>
        <w:rPr>
          <w:rFonts w:asciiTheme="minorHAnsi" w:hAnsiTheme="minorHAnsi" w:cstheme="minorHAnsi"/>
          <w:bCs/>
        </w:rPr>
      </w:pPr>
      <w:r>
        <w:rPr>
          <w:rFonts w:asciiTheme="minorHAnsi" w:hAnsiTheme="minorHAnsi" w:cstheme="minorHAnsi"/>
          <w:b/>
        </w:rPr>
        <w:t>3</w:t>
      </w:r>
      <w:r w:rsidR="00066AC1">
        <w:rPr>
          <w:rFonts w:asciiTheme="minorHAnsi" w:hAnsiTheme="minorHAnsi" w:cstheme="minorHAnsi"/>
          <w:b/>
        </w:rPr>
        <w:tab/>
      </w:r>
      <w:r w:rsidR="00AE0CC7">
        <w:rPr>
          <w:rFonts w:asciiTheme="minorHAnsi" w:hAnsiTheme="minorHAnsi" w:cstheme="minorHAnsi"/>
          <w:b/>
        </w:rPr>
        <w:t xml:space="preserve">Minutes of previous meeting </w:t>
      </w:r>
      <w:r w:rsidR="008F6297">
        <w:rPr>
          <w:rFonts w:asciiTheme="minorHAnsi" w:hAnsiTheme="minorHAnsi" w:cstheme="minorHAnsi"/>
          <w:bCs/>
        </w:rPr>
        <w:t>- Received</w:t>
      </w:r>
    </w:p>
    <w:p w14:paraId="7C8EDAB1" w14:textId="0F68B00A" w:rsidR="00703E9A" w:rsidRDefault="00703E9A" w:rsidP="00E76DD4">
      <w:pPr>
        <w:rPr>
          <w:rFonts w:asciiTheme="minorHAnsi" w:hAnsiTheme="minorHAnsi" w:cstheme="minorHAnsi"/>
          <w:b/>
        </w:rPr>
      </w:pPr>
    </w:p>
    <w:p w14:paraId="2F556E42" w14:textId="2217B40B" w:rsidR="00E45833" w:rsidRDefault="00703E9A" w:rsidP="00E76DD4">
      <w:pPr>
        <w:rPr>
          <w:rFonts w:asciiTheme="minorHAnsi" w:hAnsiTheme="minorHAnsi" w:cstheme="minorHAnsi"/>
          <w:b/>
        </w:rPr>
      </w:pPr>
      <w:r>
        <w:rPr>
          <w:rFonts w:asciiTheme="minorHAnsi" w:hAnsiTheme="minorHAnsi" w:cstheme="minorHAnsi"/>
          <w:b/>
        </w:rPr>
        <w:t>4</w:t>
      </w:r>
      <w:r>
        <w:rPr>
          <w:rFonts w:asciiTheme="minorHAnsi" w:hAnsiTheme="minorHAnsi" w:cstheme="minorHAnsi"/>
          <w:b/>
        </w:rPr>
        <w:tab/>
        <w:t xml:space="preserve"> Planning Application observations</w:t>
      </w:r>
    </w:p>
    <w:p w14:paraId="6F7F6454" w14:textId="11C67E0D" w:rsidR="00E45833" w:rsidRPr="00E45833" w:rsidRDefault="00E45833" w:rsidP="00E45833">
      <w:pPr>
        <w:rPr>
          <w:rFonts w:asciiTheme="minorHAnsi" w:eastAsia="MS Mincho" w:hAnsiTheme="minorHAnsi" w:cstheme="minorHAnsi"/>
          <w:b/>
          <w:bCs/>
          <w:u w:val="single"/>
        </w:rPr>
      </w:pPr>
      <w:bookmarkStart w:id="0" w:name="_Hlk517875270"/>
      <w:r w:rsidRPr="00E45833">
        <w:rPr>
          <w:rFonts w:asciiTheme="minorHAnsi" w:eastAsia="MS Mincho" w:hAnsiTheme="minorHAnsi" w:cstheme="minorHAnsi"/>
          <w:b/>
          <w:bCs/>
          <w:u w:val="single"/>
        </w:rPr>
        <w:t>Bream Ward</w:t>
      </w:r>
    </w:p>
    <w:bookmarkEnd w:id="0"/>
    <w:p w14:paraId="2C2B7547" w14:textId="77777777" w:rsidR="00D51040" w:rsidRDefault="00D51040" w:rsidP="00D51040">
      <w:pPr>
        <w:rPr>
          <w:rFonts w:asciiTheme="minorHAnsi" w:eastAsia="MS Mincho" w:hAnsiTheme="minorHAnsi" w:cstheme="minorHAnsi"/>
          <w:b/>
        </w:rPr>
      </w:pPr>
      <w:r>
        <w:rPr>
          <w:rFonts w:asciiTheme="minorHAnsi" w:eastAsia="MS Mincho" w:hAnsiTheme="minorHAnsi" w:cstheme="minorHAnsi"/>
          <w:b/>
        </w:rPr>
        <w:t>P0883/21/FUL – Land at Lynwood, Highfield Road, Bream</w:t>
      </w:r>
    </w:p>
    <w:p w14:paraId="1A3EFABD" w14:textId="344551D0" w:rsidR="00D51040" w:rsidRDefault="00D51040" w:rsidP="00D51040">
      <w:pPr>
        <w:rPr>
          <w:rFonts w:asciiTheme="minorHAnsi" w:eastAsia="MS Mincho" w:hAnsiTheme="minorHAnsi" w:cstheme="minorHAnsi"/>
          <w:bCs/>
          <w:i/>
          <w:iCs/>
        </w:rPr>
      </w:pPr>
      <w:r w:rsidRPr="00D51040">
        <w:rPr>
          <w:rFonts w:asciiTheme="minorHAnsi" w:eastAsia="MS Mincho" w:hAnsiTheme="minorHAnsi" w:cstheme="minorHAnsi"/>
          <w:bCs/>
          <w:i/>
          <w:iCs/>
        </w:rPr>
        <w:t>Erection of a detached dwelling with associated garage, parking, landscaping and works</w:t>
      </w:r>
    </w:p>
    <w:p w14:paraId="6260667C" w14:textId="6211FB8B" w:rsidR="00D51040" w:rsidRDefault="00D51040" w:rsidP="00D51040">
      <w:pPr>
        <w:rPr>
          <w:rFonts w:asciiTheme="minorHAnsi" w:eastAsia="MS Mincho" w:hAnsiTheme="minorHAnsi" w:cstheme="minorHAnsi"/>
          <w:bCs/>
        </w:rPr>
      </w:pPr>
      <w:r>
        <w:rPr>
          <w:rFonts w:asciiTheme="minorHAnsi" w:eastAsia="MS Mincho" w:hAnsiTheme="minorHAnsi" w:cstheme="minorHAnsi"/>
          <w:bCs/>
        </w:rPr>
        <w:t>Further consideration was given to the above application, for which observations had been submitted to the District Council previously.</w:t>
      </w:r>
    </w:p>
    <w:p w14:paraId="66EBE5CD" w14:textId="3732ED0C" w:rsidR="00D51040" w:rsidRDefault="00D51040" w:rsidP="00D51040">
      <w:pPr>
        <w:rPr>
          <w:rFonts w:asciiTheme="minorHAnsi" w:eastAsia="MS Mincho" w:hAnsiTheme="minorHAnsi" w:cstheme="minorHAnsi"/>
          <w:bCs/>
        </w:rPr>
      </w:pPr>
      <w:r>
        <w:rPr>
          <w:rFonts w:asciiTheme="minorHAnsi" w:eastAsia="MS Mincho" w:hAnsiTheme="minorHAnsi" w:cstheme="minorHAnsi"/>
          <w:bCs/>
        </w:rPr>
        <w:t>It was noted that vehicular exit from the site was potentially dangerous in view of the restricted visual splay at that point and that the Highways Department at Gloucestershire County should be consulted about safety.</w:t>
      </w:r>
    </w:p>
    <w:p w14:paraId="6A49B29A" w14:textId="682ACF30" w:rsidR="00D51040" w:rsidRPr="00D51040" w:rsidRDefault="00D51040" w:rsidP="00D51040">
      <w:pPr>
        <w:rPr>
          <w:rFonts w:asciiTheme="minorHAnsi" w:eastAsia="MS Mincho" w:hAnsiTheme="minorHAnsi" w:cstheme="minorHAnsi"/>
          <w:bCs/>
          <w:i/>
          <w:iCs/>
        </w:rPr>
      </w:pPr>
      <w:r>
        <w:rPr>
          <w:rFonts w:asciiTheme="minorHAnsi" w:eastAsia="MS Mincho" w:hAnsiTheme="minorHAnsi" w:cstheme="minorHAnsi"/>
          <w:bCs/>
        </w:rPr>
        <w:t xml:space="preserve">It was also noted that the </w:t>
      </w:r>
      <w:r w:rsidR="00782E31">
        <w:rPr>
          <w:rFonts w:asciiTheme="minorHAnsi" w:eastAsia="MS Mincho" w:hAnsiTheme="minorHAnsi" w:cstheme="minorHAnsi"/>
          <w:bCs/>
        </w:rPr>
        <w:t xml:space="preserve">plans appeared to show what the proposed building was effectively 3 storeys high, which was out of keeping with the street scene of the area which was exclusively 2 </w:t>
      </w:r>
      <w:proofErr w:type="gramStart"/>
      <w:r w:rsidR="00782E31">
        <w:rPr>
          <w:rFonts w:asciiTheme="minorHAnsi" w:eastAsia="MS Mincho" w:hAnsiTheme="minorHAnsi" w:cstheme="minorHAnsi"/>
          <w:bCs/>
        </w:rPr>
        <w:t>storey</w:t>
      </w:r>
      <w:proofErr w:type="gramEnd"/>
      <w:r w:rsidR="00782E31">
        <w:rPr>
          <w:rFonts w:asciiTheme="minorHAnsi" w:eastAsia="MS Mincho" w:hAnsiTheme="minorHAnsi" w:cstheme="minorHAnsi"/>
          <w:bCs/>
        </w:rPr>
        <w:t>.</w:t>
      </w:r>
    </w:p>
    <w:p w14:paraId="7D25E53F" w14:textId="77777777" w:rsidR="00D51040" w:rsidRPr="00D51040" w:rsidRDefault="00D51040" w:rsidP="00D51040">
      <w:pPr>
        <w:rPr>
          <w:rFonts w:asciiTheme="minorHAnsi" w:eastAsia="MS Mincho" w:hAnsiTheme="minorHAnsi" w:cstheme="minorHAnsi"/>
          <w:bCs/>
          <w:i/>
          <w:iCs/>
        </w:rPr>
      </w:pPr>
    </w:p>
    <w:p w14:paraId="31D891C1" w14:textId="77777777" w:rsidR="00D51040" w:rsidRDefault="00D51040" w:rsidP="00D51040">
      <w:pPr>
        <w:rPr>
          <w:rFonts w:asciiTheme="minorHAnsi" w:eastAsia="MS Mincho" w:hAnsiTheme="minorHAnsi" w:cstheme="minorHAnsi"/>
          <w:b/>
        </w:rPr>
      </w:pPr>
      <w:r w:rsidRPr="00E5464B">
        <w:rPr>
          <w:rFonts w:asciiTheme="minorHAnsi" w:eastAsia="MS Mincho" w:hAnsiTheme="minorHAnsi" w:cstheme="minorHAnsi"/>
          <w:b/>
        </w:rPr>
        <w:t>P0861/21/FUL</w:t>
      </w:r>
      <w:r>
        <w:rPr>
          <w:rFonts w:asciiTheme="minorHAnsi" w:eastAsia="MS Mincho" w:hAnsiTheme="minorHAnsi" w:cstheme="minorHAnsi"/>
          <w:b/>
        </w:rPr>
        <w:t xml:space="preserve"> – Honeysuckle Cottage, Little Drybrook</w:t>
      </w:r>
    </w:p>
    <w:p w14:paraId="5C5C7A4B" w14:textId="73C69548" w:rsidR="00D51040" w:rsidRDefault="00D51040" w:rsidP="00D51040">
      <w:pPr>
        <w:rPr>
          <w:rFonts w:asciiTheme="minorHAnsi" w:eastAsia="MS Mincho" w:hAnsiTheme="minorHAnsi" w:cstheme="minorHAnsi"/>
          <w:bCs/>
          <w:i/>
          <w:iCs/>
        </w:rPr>
      </w:pPr>
      <w:r w:rsidRPr="00D51040">
        <w:rPr>
          <w:rFonts w:asciiTheme="minorHAnsi" w:eastAsia="MS Mincho" w:hAnsiTheme="minorHAnsi" w:cstheme="minorHAnsi"/>
          <w:bCs/>
          <w:i/>
          <w:iCs/>
        </w:rPr>
        <w:t>Change of use of ‘granny flat’ to holiday flat</w:t>
      </w:r>
    </w:p>
    <w:p w14:paraId="2459DA80" w14:textId="17317B37" w:rsidR="00782E31" w:rsidRPr="00782E31" w:rsidRDefault="00782E31" w:rsidP="00D51040">
      <w:pPr>
        <w:rPr>
          <w:rFonts w:asciiTheme="minorHAnsi" w:eastAsia="MS Mincho" w:hAnsiTheme="minorHAnsi" w:cstheme="minorHAnsi"/>
          <w:bCs/>
        </w:rPr>
      </w:pPr>
      <w:r>
        <w:rPr>
          <w:rFonts w:asciiTheme="minorHAnsi" w:eastAsia="MS Mincho" w:hAnsiTheme="minorHAnsi" w:cstheme="minorHAnsi"/>
          <w:bCs/>
        </w:rPr>
        <w:t xml:space="preserve">This application appeared to be more than a ‘Change of Use’. It appeared that a former patio area </w:t>
      </w:r>
      <w:r w:rsidR="00687F4E">
        <w:rPr>
          <w:rFonts w:asciiTheme="minorHAnsi" w:eastAsia="MS Mincho" w:hAnsiTheme="minorHAnsi" w:cstheme="minorHAnsi"/>
          <w:bCs/>
        </w:rPr>
        <w:t>i</w:t>
      </w:r>
      <w:r>
        <w:rPr>
          <w:rFonts w:asciiTheme="minorHAnsi" w:eastAsia="MS Mincho" w:hAnsiTheme="minorHAnsi" w:cstheme="minorHAnsi"/>
          <w:bCs/>
        </w:rPr>
        <w:t xml:space="preserve">s to be converted into living space. </w:t>
      </w:r>
      <w:r w:rsidR="00687F4E">
        <w:rPr>
          <w:rFonts w:asciiTheme="minorHAnsi" w:eastAsia="MS Mincho" w:hAnsiTheme="minorHAnsi" w:cstheme="minorHAnsi"/>
          <w:bCs/>
        </w:rPr>
        <w:t>There appears to be an expansion of built space, and we believe that an inspection of the site should be conducted to ensure that no building work is scheduled for a purely ‘change of use’ planning application.</w:t>
      </w:r>
    </w:p>
    <w:p w14:paraId="62CC7FA3" w14:textId="77777777" w:rsidR="00D51040" w:rsidRPr="00D51040" w:rsidRDefault="00D51040" w:rsidP="00D51040">
      <w:pPr>
        <w:rPr>
          <w:rFonts w:asciiTheme="minorHAnsi" w:eastAsia="MS Mincho" w:hAnsiTheme="minorHAnsi" w:cstheme="minorHAnsi"/>
          <w:b/>
          <w:i/>
          <w:iCs/>
        </w:rPr>
      </w:pPr>
    </w:p>
    <w:p w14:paraId="5A497BBC" w14:textId="77777777" w:rsidR="00D51040" w:rsidRPr="00756404" w:rsidRDefault="00D51040" w:rsidP="00D51040">
      <w:pPr>
        <w:rPr>
          <w:rFonts w:asciiTheme="minorHAnsi" w:eastAsia="MS Mincho" w:hAnsiTheme="minorHAnsi" w:cstheme="minorHAnsi"/>
          <w:b/>
          <w:u w:val="single"/>
        </w:rPr>
      </w:pPr>
      <w:r w:rsidRPr="00756404">
        <w:rPr>
          <w:rFonts w:asciiTheme="minorHAnsi" w:eastAsia="MS Mincho" w:hAnsiTheme="minorHAnsi" w:cstheme="minorHAnsi"/>
          <w:b/>
          <w:u w:val="single"/>
        </w:rPr>
        <w:t>Berry Hill Ward</w:t>
      </w:r>
    </w:p>
    <w:p w14:paraId="7C20C60F" w14:textId="77777777" w:rsidR="00D51040" w:rsidRDefault="00D51040" w:rsidP="00D51040">
      <w:pPr>
        <w:rPr>
          <w:rFonts w:asciiTheme="minorHAnsi" w:eastAsia="MS Mincho" w:hAnsiTheme="minorHAnsi" w:cstheme="minorHAnsi"/>
          <w:b/>
          <w:iCs/>
        </w:rPr>
      </w:pPr>
      <w:r>
        <w:rPr>
          <w:rFonts w:asciiTheme="minorHAnsi" w:eastAsia="MS Mincho" w:hAnsiTheme="minorHAnsi" w:cstheme="minorHAnsi"/>
          <w:b/>
          <w:iCs/>
        </w:rPr>
        <w:t xml:space="preserve">P0856/21/FUL – 2 </w:t>
      </w:r>
      <w:proofErr w:type="spellStart"/>
      <w:r>
        <w:rPr>
          <w:rFonts w:asciiTheme="minorHAnsi" w:eastAsia="MS Mincho" w:hAnsiTheme="minorHAnsi" w:cstheme="minorHAnsi"/>
          <w:b/>
          <w:iCs/>
        </w:rPr>
        <w:t>Coverham</w:t>
      </w:r>
      <w:proofErr w:type="spellEnd"/>
      <w:r>
        <w:rPr>
          <w:rFonts w:asciiTheme="minorHAnsi" w:eastAsia="MS Mincho" w:hAnsiTheme="minorHAnsi" w:cstheme="minorHAnsi"/>
          <w:b/>
          <w:iCs/>
        </w:rPr>
        <w:t xml:space="preserve"> Close, Berry Hill</w:t>
      </w:r>
    </w:p>
    <w:p w14:paraId="105B2DBB" w14:textId="0AAA821F" w:rsidR="00D51040" w:rsidRDefault="00D51040" w:rsidP="00D51040">
      <w:pPr>
        <w:rPr>
          <w:rFonts w:ascii="Arial" w:hAnsi="Arial" w:cs="Arial"/>
          <w:i/>
          <w:iCs/>
          <w:color w:val="333333"/>
          <w:sz w:val="23"/>
          <w:szCs w:val="23"/>
          <w:shd w:val="clear" w:color="auto" w:fill="FFFFFF"/>
        </w:rPr>
      </w:pPr>
      <w:r w:rsidRPr="00D51040">
        <w:rPr>
          <w:rFonts w:ascii="Arial" w:hAnsi="Arial" w:cs="Arial"/>
          <w:i/>
          <w:iCs/>
          <w:color w:val="333333"/>
          <w:sz w:val="23"/>
          <w:szCs w:val="23"/>
          <w:shd w:val="clear" w:color="auto" w:fill="FFFFFF"/>
        </w:rPr>
        <w:t>Erection of a single storey extension with associated works</w:t>
      </w:r>
    </w:p>
    <w:p w14:paraId="4A4E8FF7" w14:textId="430EEFF7" w:rsidR="00653B59" w:rsidRPr="00653B59" w:rsidRDefault="00653B59" w:rsidP="00D51040">
      <w:pPr>
        <w:rPr>
          <w:rFonts w:ascii="Arial" w:hAnsi="Arial" w:cs="Arial"/>
          <w:color w:val="333333"/>
          <w:sz w:val="23"/>
          <w:szCs w:val="23"/>
          <w:shd w:val="clear" w:color="auto" w:fill="FFFFFF"/>
        </w:rPr>
      </w:pPr>
      <w:r>
        <w:rPr>
          <w:rFonts w:ascii="Arial" w:hAnsi="Arial" w:cs="Arial"/>
          <w:color w:val="333333"/>
          <w:sz w:val="23"/>
          <w:szCs w:val="23"/>
          <w:shd w:val="clear" w:color="auto" w:fill="FFFFFF"/>
        </w:rPr>
        <w:t>No observations</w:t>
      </w:r>
    </w:p>
    <w:p w14:paraId="6E512FC6" w14:textId="77777777" w:rsidR="00D51040" w:rsidRPr="00D51040" w:rsidRDefault="00D51040" w:rsidP="00D51040">
      <w:pPr>
        <w:rPr>
          <w:rFonts w:asciiTheme="minorHAnsi" w:eastAsia="MS Mincho" w:hAnsiTheme="minorHAnsi" w:cstheme="minorHAnsi"/>
          <w:b/>
          <w:i/>
          <w:iCs/>
        </w:rPr>
      </w:pPr>
    </w:p>
    <w:p w14:paraId="14F61137" w14:textId="77777777" w:rsidR="00D51040" w:rsidRDefault="00D51040" w:rsidP="00D51040">
      <w:pPr>
        <w:rPr>
          <w:rFonts w:asciiTheme="minorHAnsi" w:eastAsia="MS Mincho" w:hAnsiTheme="minorHAnsi" w:cstheme="minorHAnsi"/>
          <w:b/>
          <w:iCs/>
        </w:rPr>
      </w:pPr>
      <w:r>
        <w:rPr>
          <w:rFonts w:asciiTheme="minorHAnsi" w:eastAsia="MS Mincho" w:hAnsiTheme="minorHAnsi" w:cstheme="minorHAnsi"/>
          <w:b/>
          <w:iCs/>
        </w:rPr>
        <w:t xml:space="preserve">P0924/21/FUL – </w:t>
      </w:r>
      <w:proofErr w:type="spellStart"/>
      <w:r>
        <w:rPr>
          <w:rFonts w:asciiTheme="minorHAnsi" w:eastAsia="MS Mincho" w:hAnsiTheme="minorHAnsi" w:cstheme="minorHAnsi"/>
          <w:b/>
          <w:iCs/>
        </w:rPr>
        <w:t>Deanhurst</w:t>
      </w:r>
      <w:proofErr w:type="spellEnd"/>
      <w:r>
        <w:rPr>
          <w:rFonts w:asciiTheme="minorHAnsi" w:eastAsia="MS Mincho" w:hAnsiTheme="minorHAnsi" w:cstheme="minorHAnsi"/>
          <w:b/>
          <w:iCs/>
        </w:rPr>
        <w:t>, Woodgate Road, Five Acres</w:t>
      </w:r>
    </w:p>
    <w:p w14:paraId="3EFF19E3" w14:textId="2F18A807" w:rsidR="00D51040" w:rsidRDefault="00D51040" w:rsidP="00D51040">
      <w:pPr>
        <w:rPr>
          <w:rFonts w:ascii="Arial" w:hAnsi="Arial" w:cs="Arial"/>
          <w:i/>
          <w:iCs/>
          <w:color w:val="333333"/>
          <w:sz w:val="23"/>
          <w:szCs w:val="23"/>
          <w:shd w:val="clear" w:color="auto" w:fill="FFFFFF"/>
        </w:rPr>
      </w:pPr>
      <w:r w:rsidRPr="00D51040">
        <w:rPr>
          <w:rFonts w:ascii="Arial" w:hAnsi="Arial" w:cs="Arial"/>
          <w:i/>
          <w:iCs/>
          <w:color w:val="333333"/>
          <w:sz w:val="23"/>
          <w:szCs w:val="23"/>
          <w:shd w:val="clear" w:color="auto" w:fill="FFFFFF"/>
        </w:rPr>
        <w:t xml:space="preserve">Erection of a two storey </w:t>
      </w:r>
      <w:proofErr w:type="spellStart"/>
      <w:proofErr w:type="gramStart"/>
      <w:r w:rsidRPr="00D51040">
        <w:rPr>
          <w:rFonts w:ascii="Arial" w:hAnsi="Arial" w:cs="Arial"/>
          <w:i/>
          <w:iCs/>
          <w:color w:val="333333"/>
          <w:sz w:val="23"/>
          <w:szCs w:val="23"/>
          <w:shd w:val="clear" w:color="auto" w:fill="FFFFFF"/>
        </w:rPr>
        <w:t>extension,replacement</w:t>
      </w:r>
      <w:proofErr w:type="spellEnd"/>
      <w:proofErr w:type="gramEnd"/>
      <w:r w:rsidRPr="00D51040">
        <w:rPr>
          <w:rFonts w:ascii="Arial" w:hAnsi="Arial" w:cs="Arial"/>
          <w:i/>
          <w:iCs/>
          <w:color w:val="333333"/>
          <w:sz w:val="23"/>
          <w:szCs w:val="23"/>
          <w:shd w:val="clear" w:color="auto" w:fill="FFFFFF"/>
        </w:rPr>
        <w:t xml:space="preserve"> porch, erection of a detached garage with hobby room above. Change of use of land to additional residential curtilage.</w:t>
      </w:r>
    </w:p>
    <w:p w14:paraId="27D97704" w14:textId="1F974A9A" w:rsidR="00653B59" w:rsidRPr="00653B59" w:rsidRDefault="00653B59" w:rsidP="00D51040">
      <w:pPr>
        <w:rPr>
          <w:rFonts w:ascii="Arial" w:hAnsi="Arial" w:cs="Arial"/>
          <w:color w:val="333333"/>
          <w:sz w:val="23"/>
          <w:szCs w:val="23"/>
          <w:shd w:val="clear" w:color="auto" w:fill="FFFFFF"/>
        </w:rPr>
      </w:pPr>
      <w:r>
        <w:rPr>
          <w:rFonts w:ascii="Arial" w:hAnsi="Arial" w:cs="Arial"/>
          <w:color w:val="333333"/>
          <w:sz w:val="23"/>
          <w:szCs w:val="23"/>
          <w:shd w:val="clear" w:color="auto" w:fill="FFFFFF"/>
        </w:rPr>
        <w:lastRenderedPageBreak/>
        <w:t>We expect that the building will be constructed with due regard to proper insulation and to energy efficiency</w:t>
      </w:r>
    </w:p>
    <w:p w14:paraId="5B90E810" w14:textId="77777777" w:rsidR="00D51040" w:rsidRPr="00D51040" w:rsidRDefault="00D51040" w:rsidP="00D51040">
      <w:pPr>
        <w:rPr>
          <w:rFonts w:asciiTheme="minorHAnsi" w:eastAsia="MS Mincho" w:hAnsiTheme="minorHAnsi" w:cstheme="minorHAnsi"/>
          <w:bCs/>
          <w:i/>
          <w:iCs/>
        </w:rPr>
      </w:pPr>
    </w:p>
    <w:p w14:paraId="61239C68" w14:textId="77777777" w:rsidR="00D51040" w:rsidRDefault="00D51040" w:rsidP="00D51040">
      <w:pPr>
        <w:rPr>
          <w:rFonts w:asciiTheme="minorHAnsi" w:eastAsia="MS Mincho" w:hAnsiTheme="minorHAnsi" w:cstheme="minorHAnsi"/>
          <w:b/>
          <w:u w:val="single"/>
        </w:rPr>
      </w:pPr>
      <w:r>
        <w:rPr>
          <w:rFonts w:asciiTheme="minorHAnsi" w:eastAsia="MS Mincho" w:hAnsiTheme="minorHAnsi" w:cstheme="minorHAnsi"/>
          <w:b/>
          <w:u w:val="single"/>
        </w:rPr>
        <w:t>Christchurch Ward</w:t>
      </w:r>
    </w:p>
    <w:p w14:paraId="20A9EDB6" w14:textId="77777777" w:rsidR="00D51040" w:rsidRDefault="00D51040" w:rsidP="00D51040">
      <w:pPr>
        <w:rPr>
          <w:rFonts w:asciiTheme="minorHAnsi" w:eastAsia="MS Mincho" w:hAnsiTheme="minorHAnsi" w:cstheme="minorHAnsi"/>
          <w:b/>
        </w:rPr>
      </w:pPr>
      <w:r>
        <w:rPr>
          <w:rFonts w:asciiTheme="minorHAnsi" w:eastAsia="MS Mincho" w:hAnsiTheme="minorHAnsi" w:cstheme="minorHAnsi"/>
          <w:b/>
        </w:rPr>
        <w:t xml:space="preserve">P1052/21/FUL – </w:t>
      </w:r>
      <w:proofErr w:type="spellStart"/>
      <w:r>
        <w:rPr>
          <w:rFonts w:asciiTheme="minorHAnsi" w:eastAsia="MS Mincho" w:hAnsiTheme="minorHAnsi" w:cstheme="minorHAnsi"/>
          <w:b/>
        </w:rPr>
        <w:t>Hoarthorns</w:t>
      </w:r>
      <w:proofErr w:type="spellEnd"/>
      <w:r>
        <w:rPr>
          <w:rFonts w:asciiTheme="minorHAnsi" w:eastAsia="MS Mincho" w:hAnsiTheme="minorHAnsi" w:cstheme="minorHAnsi"/>
          <w:b/>
        </w:rPr>
        <w:t xml:space="preserve"> Cottage, Malvern Way, Edge End</w:t>
      </w:r>
    </w:p>
    <w:p w14:paraId="32112208" w14:textId="77777777" w:rsidR="00D51040" w:rsidRPr="00D51040" w:rsidRDefault="00D51040" w:rsidP="00D51040">
      <w:pPr>
        <w:rPr>
          <w:rFonts w:asciiTheme="minorHAnsi" w:eastAsia="MS Mincho" w:hAnsiTheme="minorHAnsi" w:cstheme="minorHAnsi"/>
          <w:b/>
          <w:i/>
          <w:iCs/>
        </w:rPr>
      </w:pPr>
      <w:r w:rsidRPr="00D51040">
        <w:rPr>
          <w:rFonts w:ascii="Arial" w:hAnsi="Arial" w:cs="Arial"/>
          <w:i/>
          <w:iCs/>
          <w:color w:val="333333"/>
          <w:sz w:val="23"/>
          <w:szCs w:val="23"/>
          <w:shd w:val="clear" w:color="auto" w:fill="FFFFFF"/>
        </w:rPr>
        <w:t>Two storey rear extension with single storey side extension and roof terrace. New garden office and parking area. Alterations to existing property including new doors and windows.</w:t>
      </w:r>
    </w:p>
    <w:p w14:paraId="56534840" w14:textId="77777777" w:rsidR="00D51040" w:rsidRPr="00D51040" w:rsidRDefault="00D51040" w:rsidP="00D51040">
      <w:pPr>
        <w:rPr>
          <w:rFonts w:asciiTheme="minorHAnsi" w:eastAsia="MS Mincho" w:hAnsiTheme="minorHAnsi" w:cstheme="minorHAnsi"/>
          <w:bCs/>
          <w:i/>
          <w:iCs/>
        </w:rPr>
      </w:pPr>
    </w:p>
    <w:p w14:paraId="540793B1" w14:textId="77777777" w:rsidR="00D51040" w:rsidRPr="00E5464B" w:rsidRDefault="00D51040" w:rsidP="00D51040">
      <w:pPr>
        <w:rPr>
          <w:rFonts w:asciiTheme="minorHAnsi" w:hAnsiTheme="minorHAnsi" w:cstheme="minorHAnsi"/>
          <w:b/>
          <w:u w:val="single"/>
        </w:rPr>
      </w:pPr>
      <w:proofErr w:type="spellStart"/>
      <w:r w:rsidRPr="00E5464B">
        <w:rPr>
          <w:rFonts w:asciiTheme="minorHAnsi" w:hAnsiTheme="minorHAnsi" w:cstheme="minorHAnsi"/>
          <w:b/>
          <w:u w:val="single"/>
        </w:rPr>
        <w:t>Pillowell</w:t>
      </w:r>
      <w:proofErr w:type="spellEnd"/>
      <w:r w:rsidRPr="00E5464B">
        <w:rPr>
          <w:rFonts w:asciiTheme="minorHAnsi" w:hAnsiTheme="minorHAnsi" w:cstheme="minorHAnsi"/>
          <w:b/>
          <w:u w:val="single"/>
        </w:rPr>
        <w:t xml:space="preserve"> Ward</w:t>
      </w:r>
    </w:p>
    <w:p w14:paraId="41B9E257" w14:textId="77777777" w:rsidR="00D51040" w:rsidRDefault="00D51040" w:rsidP="00D51040">
      <w:pPr>
        <w:rPr>
          <w:rFonts w:asciiTheme="minorHAnsi" w:hAnsiTheme="minorHAnsi" w:cstheme="minorHAnsi"/>
          <w:b/>
        </w:rPr>
      </w:pPr>
      <w:r w:rsidRPr="00E5464B">
        <w:rPr>
          <w:rFonts w:asciiTheme="minorHAnsi" w:hAnsiTheme="minorHAnsi" w:cstheme="minorHAnsi"/>
          <w:b/>
        </w:rPr>
        <w:t xml:space="preserve">P0988/21/FUL – Hawthorn Cottage, Upper Road, </w:t>
      </w:r>
      <w:proofErr w:type="spellStart"/>
      <w:r w:rsidRPr="00E5464B">
        <w:rPr>
          <w:rFonts w:asciiTheme="minorHAnsi" w:hAnsiTheme="minorHAnsi" w:cstheme="minorHAnsi"/>
          <w:b/>
        </w:rPr>
        <w:t>Pillow</w:t>
      </w:r>
      <w:r>
        <w:rPr>
          <w:rFonts w:asciiTheme="minorHAnsi" w:hAnsiTheme="minorHAnsi" w:cstheme="minorHAnsi"/>
          <w:b/>
        </w:rPr>
        <w:t>ell</w:t>
      </w:r>
      <w:proofErr w:type="spellEnd"/>
    </w:p>
    <w:p w14:paraId="132CF2CF" w14:textId="0A15B5F0" w:rsidR="00D51040" w:rsidRDefault="00D51040" w:rsidP="00D51040">
      <w:pPr>
        <w:rPr>
          <w:rFonts w:ascii="Arial" w:hAnsi="Arial" w:cs="Arial"/>
          <w:i/>
          <w:iCs/>
          <w:color w:val="333333"/>
          <w:sz w:val="23"/>
          <w:szCs w:val="23"/>
          <w:shd w:val="clear" w:color="auto" w:fill="FFFFFF"/>
        </w:rPr>
      </w:pPr>
      <w:r w:rsidRPr="00D51040">
        <w:rPr>
          <w:rFonts w:ascii="Arial" w:hAnsi="Arial" w:cs="Arial"/>
          <w:i/>
          <w:iCs/>
          <w:color w:val="333333"/>
          <w:sz w:val="23"/>
          <w:szCs w:val="23"/>
          <w:shd w:val="clear" w:color="auto" w:fill="FFFFFF"/>
        </w:rPr>
        <w:t>Erection of a single storey side extension and front</w:t>
      </w:r>
      <w:r>
        <w:rPr>
          <w:rFonts w:ascii="Arial" w:hAnsi="Arial" w:cs="Arial"/>
          <w:color w:val="333333"/>
          <w:sz w:val="23"/>
          <w:szCs w:val="23"/>
          <w:shd w:val="clear" w:color="auto" w:fill="FFFFFF"/>
        </w:rPr>
        <w:t xml:space="preserve"> </w:t>
      </w:r>
      <w:r>
        <w:rPr>
          <w:rFonts w:ascii="Arial" w:hAnsi="Arial" w:cs="Arial"/>
          <w:i/>
          <w:iCs/>
          <w:color w:val="333333"/>
          <w:sz w:val="23"/>
          <w:szCs w:val="23"/>
          <w:shd w:val="clear" w:color="auto" w:fill="FFFFFF"/>
        </w:rPr>
        <w:t>porch</w:t>
      </w:r>
    </w:p>
    <w:p w14:paraId="7DF1704E" w14:textId="29F8E218" w:rsidR="00653B59" w:rsidRPr="00653B59" w:rsidRDefault="00653B59" w:rsidP="00D51040">
      <w:pPr>
        <w:rPr>
          <w:rFonts w:asciiTheme="minorHAnsi" w:hAnsiTheme="minorHAnsi" w:cstheme="minorHAnsi"/>
          <w:b/>
        </w:rPr>
      </w:pPr>
      <w:r>
        <w:rPr>
          <w:rFonts w:ascii="Arial" w:hAnsi="Arial" w:cs="Arial"/>
          <w:color w:val="333333"/>
          <w:sz w:val="23"/>
          <w:szCs w:val="23"/>
          <w:shd w:val="clear" w:color="auto" w:fill="FFFFFF"/>
        </w:rPr>
        <w:t>No observations</w:t>
      </w:r>
    </w:p>
    <w:p w14:paraId="3E6BA273" w14:textId="77777777" w:rsidR="00D51040" w:rsidRPr="00E5464B" w:rsidRDefault="00D51040" w:rsidP="00D51040">
      <w:pPr>
        <w:rPr>
          <w:rFonts w:asciiTheme="minorHAnsi" w:hAnsiTheme="minorHAnsi" w:cstheme="minorHAnsi"/>
          <w:b/>
          <w:color w:val="333333"/>
          <w:shd w:val="clear" w:color="auto" w:fill="FFFFFF"/>
        </w:rPr>
      </w:pPr>
      <w:r w:rsidRPr="00E5464B">
        <w:rPr>
          <w:rFonts w:asciiTheme="minorHAnsi" w:hAnsiTheme="minorHAnsi" w:cstheme="minorHAnsi"/>
          <w:b/>
          <w:color w:val="333333"/>
          <w:shd w:val="clear" w:color="auto" w:fill="FFFFFF"/>
        </w:rPr>
        <w:t xml:space="preserve"> </w:t>
      </w:r>
    </w:p>
    <w:p w14:paraId="4243F8E8" w14:textId="77777777" w:rsidR="00D51040" w:rsidRPr="00E5464B" w:rsidRDefault="00D51040" w:rsidP="00D51040">
      <w:pPr>
        <w:rPr>
          <w:rFonts w:asciiTheme="minorHAnsi" w:hAnsiTheme="minorHAnsi" w:cstheme="minorHAnsi"/>
          <w:b/>
          <w:color w:val="333333"/>
          <w:u w:val="single"/>
          <w:shd w:val="clear" w:color="auto" w:fill="FFFFFF"/>
        </w:rPr>
      </w:pPr>
      <w:r w:rsidRPr="00E5464B">
        <w:rPr>
          <w:rFonts w:asciiTheme="minorHAnsi" w:hAnsiTheme="minorHAnsi" w:cstheme="minorHAnsi"/>
          <w:b/>
          <w:color w:val="333333"/>
          <w:u w:val="single"/>
          <w:shd w:val="clear" w:color="auto" w:fill="FFFFFF"/>
        </w:rPr>
        <w:t>Parkend Ward</w:t>
      </w:r>
    </w:p>
    <w:p w14:paraId="44B0C209" w14:textId="77777777" w:rsidR="00D51040" w:rsidRPr="00D51040" w:rsidRDefault="00D51040" w:rsidP="00D51040">
      <w:pPr>
        <w:rPr>
          <w:rFonts w:asciiTheme="minorHAnsi" w:eastAsia="MS Mincho" w:hAnsiTheme="minorHAnsi" w:cstheme="minorHAnsi"/>
          <w:i/>
          <w:iCs/>
        </w:rPr>
      </w:pPr>
      <w:r>
        <w:rPr>
          <w:rFonts w:asciiTheme="minorHAnsi" w:hAnsiTheme="minorHAnsi" w:cstheme="minorHAnsi"/>
          <w:bCs/>
          <w:color w:val="333333"/>
          <w:shd w:val="clear" w:color="auto" w:fill="FFFFFF"/>
        </w:rPr>
        <w:t>None received</w:t>
      </w:r>
    </w:p>
    <w:p w14:paraId="4C10A05F" w14:textId="77777777" w:rsidR="00D51040" w:rsidRDefault="00D51040" w:rsidP="00D51040">
      <w:pPr>
        <w:rPr>
          <w:rFonts w:asciiTheme="minorHAnsi" w:eastAsia="MS Mincho" w:hAnsiTheme="minorHAnsi" w:cstheme="minorHAnsi"/>
          <w:bCs/>
        </w:rPr>
      </w:pPr>
    </w:p>
    <w:p w14:paraId="34E532D5" w14:textId="77777777" w:rsidR="00D51040" w:rsidRDefault="00D51040" w:rsidP="00D51040">
      <w:pPr>
        <w:rPr>
          <w:rFonts w:asciiTheme="minorHAnsi" w:eastAsia="MS Mincho" w:hAnsiTheme="minorHAnsi" w:cstheme="minorHAnsi"/>
          <w:b/>
          <w:u w:val="single"/>
        </w:rPr>
      </w:pPr>
      <w:r w:rsidRPr="00E5464B">
        <w:rPr>
          <w:rFonts w:asciiTheme="minorHAnsi" w:eastAsia="MS Mincho" w:hAnsiTheme="minorHAnsi" w:cstheme="minorHAnsi"/>
          <w:b/>
          <w:u w:val="single"/>
        </w:rPr>
        <w:t>Sling &amp; Ellwood Ward</w:t>
      </w:r>
    </w:p>
    <w:p w14:paraId="57DBD272" w14:textId="77777777" w:rsidR="00D51040" w:rsidRPr="00E5464B" w:rsidRDefault="00D51040" w:rsidP="00D51040">
      <w:pPr>
        <w:rPr>
          <w:rFonts w:asciiTheme="minorHAnsi" w:eastAsia="MS Mincho" w:hAnsiTheme="minorHAnsi" w:cstheme="minorHAnsi"/>
          <w:bCs/>
        </w:rPr>
      </w:pPr>
      <w:r w:rsidRPr="00E5464B">
        <w:rPr>
          <w:rFonts w:asciiTheme="minorHAnsi" w:eastAsia="MS Mincho" w:hAnsiTheme="minorHAnsi" w:cstheme="minorHAnsi"/>
          <w:bCs/>
        </w:rPr>
        <w:t>Non</w:t>
      </w:r>
      <w:r>
        <w:rPr>
          <w:rFonts w:asciiTheme="minorHAnsi" w:eastAsia="MS Mincho" w:hAnsiTheme="minorHAnsi" w:cstheme="minorHAnsi"/>
          <w:bCs/>
        </w:rPr>
        <w:t>e</w:t>
      </w:r>
      <w:r w:rsidRPr="00E5464B">
        <w:rPr>
          <w:rFonts w:asciiTheme="minorHAnsi" w:eastAsia="MS Mincho" w:hAnsiTheme="minorHAnsi" w:cstheme="minorHAnsi"/>
          <w:bCs/>
        </w:rPr>
        <w:t xml:space="preserve"> received</w:t>
      </w:r>
    </w:p>
    <w:p w14:paraId="27253AAE" w14:textId="77777777" w:rsidR="00D51040" w:rsidRDefault="00D51040" w:rsidP="00D51040">
      <w:pPr>
        <w:rPr>
          <w:rFonts w:asciiTheme="minorHAnsi" w:eastAsia="MS Mincho" w:hAnsiTheme="minorHAnsi" w:cstheme="minorHAnsi"/>
          <w:bCs/>
        </w:rPr>
      </w:pPr>
    </w:p>
    <w:p w14:paraId="5A48E1D4" w14:textId="77777777" w:rsidR="00D51040" w:rsidRPr="00443A9C" w:rsidRDefault="00D51040" w:rsidP="00D51040">
      <w:pPr>
        <w:ind w:left="720" w:hanging="720"/>
        <w:rPr>
          <w:rFonts w:eastAsia="Calibri"/>
        </w:rPr>
      </w:pPr>
      <w:r>
        <w:rPr>
          <w:rFonts w:asciiTheme="minorHAnsi" w:hAnsiTheme="minorHAnsi" w:cstheme="minorHAnsi"/>
          <w:b/>
        </w:rPr>
        <w:t xml:space="preserve">5. </w:t>
      </w:r>
      <w:r>
        <w:rPr>
          <w:rFonts w:asciiTheme="minorHAnsi" w:hAnsiTheme="minorHAnsi" w:cstheme="minorHAnsi"/>
          <w:b/>
        </w:rPr>
        <w:tab/>
        <w:t>Next meeting: 5.00 pm, Tuesday 20</w:t>
      </w:r>
      <w:r w:rsidRPr="00AC2DAA">
        <w:rPr>
          <w:rFonts w:asciiTheme="minorHAnsi" w:hAnsiTheme="minorHAnsi" w:cstheme="minorHAnsi"/>
          <w:b/>
          <w:vertAlign w:val="superscript"/>
        </w:rPr>
        <w:t>th</w:t>
      </w:r>
      <w:r>
        <w:rPr>
          <w:rFonts w:asciiTheme="minorHAnsi" w:hAnsiTheme="minorHAnsi" w:cstheme="minorHAnsi"/>
          <w:b/>
        </w:rPr>
        <w:t xml:space="preserve"> July 2021 at the West Dean Centre, Bream.  </w:t>
      </w:r>
    </w:p>
    <w:p w14:paraId="6DB71733" w14:textId="7E41543E" w:rsidR="006B6493" w:rsidRPr="006B6493" w:rsidRDefault="006B6493" w:rsidP="00ED7DD7">
      <w:pPr>
        <w:rPr>
          <w:rFonts w:asciiTheme="minorHAnsi" w:eastAsia="Calibri" w:hAnsiTheme="minorHAnsi" w:cstheme="minorHAnsi"/>
          <w:b/>
        </w:rPr>
      </w:pPr>
      <w:r>
        <w:rPr>
          <w:rFonts w:asciiTheme="minorHAnsi" w:hAnsiTheme="minorHAnsi" w:cstheme="minorHAnsi"/>
          <w:b/>
          <w:sz w:val="28"/>
          <w:szCs w:val="28"/>
        </w:rPr>
        <w:tab/>
      </w:r>
      <w:r>
        <w:rPr>
          <w:rFonts w:asciiTheme="minorHAnsi" w:hAnsiTheme="minorHAnsi" w:cstheme="minorHAnsi"/>
          <w:b/>
        </w:rPr>
        <w:t xml:space="preserve"> </w:t>
      </w:r>
    </w:p>
    <w:sectPr w:rsidR="006B6493" w:rsidRPr="006B6493" w:rsidSect="00370B31">
      <w:pgSz w:w="11905" w:h="16837"/>
      <w:pgMar w:top="737" w:right="794" w:bottom="993" w:left="7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7C22"/>
    <w:multiLevelType w:val="hybridMultilevel"/>
    <w:tmpl w:val="65BC3BFC"/>
    <w:lvl w:ilvl="0" w:tplc="4EC4138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042"/>
    <w:multiLevelType w:val="hybridMultilevel"/>
    <w:tmpl w:val="38300206"/>
    <w:lvl w:ilvl="0" w:tplc="F6746E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4F52E4"/>
    <w:multiLevelType w:val="hybridMultilevel"/>
    <w:tmpl w:val="8EB4FA1A"/>
    <w:lvl w:ilvl="0" w:tplc="E828EDC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D4585"/>
    <w:multiLevelType w:val="hybridMultilevel"/>
    <w:tmpl w:val="629C86A8"/>
    <w:lvl w:ilvl="0" w:tplc="842C247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278F9"/>
    <w:multiLevelType w:val="hybridMultilevel"/>
    <w:tmpl w:val="B2A61B62"/>
    <w:lvl w:ilvl="0" w:tplc="A356976C">
      <w:start w:val="1"/>
      <w:numFmt w:val="lowerRoman"/>
      <w:lvlText w:val="%1)"/>
      <w:lvlJc w:val="left"/>
      <w:pPr>
        <w:ind w:left="1440" w:hanging="72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32C06D5"/>
    <w:multiLevelType w:val="hybridMultilevel"/>
    <w:tmpl w:val="C5303A7C"/>
    <w:lvl w:ilvl="0" w:tplc="05C8117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8062BF"/>
    <w:multiLevelType w:val="hybridMultilevel"/>
    <w:tmpl w:val="AD727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7D104E"/>
    <w:multiLevelType w:val="hybridMultilevel"/>
    <w:tmpl w:val="6B68CEEA"/>
    <w:lvl w:ilvl="0" w:tplc="23142CBA">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6F067F"/>
    <w:multiLevelType w:val="hybridMultilevel"/>
    <w:tmpl w:val="6B68CEEA"/>
    <w:lvl w:ilvl="0" w:tplc="23142CBA">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E94BE3"/>
    <w:multiLevelType w:val="hybridMultilevel"/>
    <w:tmpl w:val="E74847C6"/>
    <w:lvl w:ilvl="0" w:tplc="3AB4858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977EF5"/>
    <w:multiLevelType w:val="hybridMultilevel"/>
    <w:tmpl w:val="D00036D6"/>
    <w:lvl w:ilvl="0" w:tplc="C1346F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7336EB"/>
    <w:multiLevelType w:val="multilevel"/>
    <w:tmpl w:val="537336EB"/>
    <w:name w:val="Numbered list 1"/>
    <w:lvl w:ilvl="0">
      <w:start w:val="1"/>
      <w:numFmt w:val="none"/>
      <w:pStyle w:val="Heading1"/>
      <w:suff w:val="nothing"/>
      <w:lvlText w:val=""/>
      <w:lvlJc w:val="left"/>
    </w:lvl>
    <w:lvl w:ilvl="1">
      <w:start w:val="1"/>
      <w:numFmt w:val="none"/>
      <w:pStyle w:val="Heading2"/>
      <w:suff w:val="nothing"/>
      <w:lvlText w:val=""/>
      <w:lvlJc w:val="left"/>
    </w:lvl>
    <w:lvl w:ilvl="2">
      <w:start w:val="1"/>
      <w:numFmt w:val="none"/>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55445BB5"/>
    <w:multiLevelType w:val="hybridMultilevel"/>
    <w:tmpl w:val="1588659A"/>
    <w:lvl w:ilvl="0" w:tplc="891A0F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B8960DE"/>
    <w:multiLevelType w:val="hybridMultilevel"/>
    <w:tmpl w:val="32E85E78"/>
    <w:lvl w:ilvl="0" w:tplc="0180D3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3"/>
  </w:num>
  <w:num w:numId="3">
    <w:abstractNumId w:val="12"/>
  </w:num>
  <w:num w:numId="4">
    <w:abstractNumId w:val="4"/>
  </w:num>
  <w:num w:numId="5">
    <w:abstractNumId w:val="3"/>
  </w:num>
  <w:num w:numId="6">
    <w:abstractNumId w:val="2"/>
  </w:num>
  <w:num w:numId="7">
    <w:abstractNumId w:val="6"/>
  </w:num>
  <w:num w:numId="8">
    <w:abstractNumId w:val="9"/>
  </w:num>
  <w:num w:numId="9">
    <w:abstractNumId w:val="1"/>
  </w:num>
  <w:num w:numId="10">
    <w:abstractNumId w:val="5"/>
  </w:num>
  <w:num w:numId="11">
    <w:abstractNumId w:val="10"/>
  </w:num>
  <w:num w:numId="12">
    <w:abstractNumId w:val="0"/>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772"/>
    <w:rsid w:val="00001602"/>
    <w:rsid w:val="00010BA3"/>
    <w:rsid w:val="000139D1"/>
    <w:rsid w:val="000217D0"/>
    <w:rsid w:val="00022EF4"/>
    <w:rsid w:val="0002446C"/>
    <w:rsid w:val="00024F0C"/>
    <w:rsid w:val="000264C4"/>
    <w:rsid w:val="000274E9"/>
    <w:rsid w:val="00027901"/>
    <w:rsid w:val="0003072B"/>
    <w:rsid w:val="00035685"/>
    <w:rsid w:val="00036222"/>
    <w:rsid w:val="00036DD3"/>
    <w:rsid w:val="00045E0D"/>
    <w:rsid w:val="00046B7D"/>
    <w:rsid w:val="00047144"/>
    <w:rsid w:val="000568E5"/>
    <w:rsid w:val="00060C3B"/>
    <w:rsid w:val="00061EBE"/>
    <w:rsid w:val="00064CDA"/>
    <w:rsid w:val="00066138"/>
    <w:rsid w:val="00066AC1"/>
    <w:rsid w:val="00080A88"/>
    <w:rsid w:val="00084D4F"/>
    <w:rsid w:val="00085FFB"/>
    <w:rsid w:val="000914A0"/>
    <w:rsid w:val="000940F5"/>
    <w:rsid w:val="00094A3B"/>
    <w:rsid w:val="000964AB"/>
    <w:rsid w:val="000967CE"/>
    <w:rsid w:val="000A3B90"/>
    <w:rsid w:val="000A446C"/>
    <w:rsid w:val="000A77FA"/>
    <w:rsid w:val="000B11D0"/>
    <w:rsid w:val="000B1C07"/>
    <w:rsid w:val="000B6023"/>
    <w:rsid w:val="000B7AC8"/>
    <w:rsid w:val="000C3370"/>
    <w:rsid w:val="000C62F6"/>
    <w:rsid w:val="000C6B50"/>
    <w:rsid w:val="000C6C2B"/>
    <w:rsid w:val="000C7D74"/>
    <w:rsid w:val="000D31E3"/>
    <w:rsid w:val="000D37D7"/>
    <w:rsid w:val="000D602C"/>
    <w:rsid w:val="000D6F44"/>
    <w:rsid w:val="000E1ED0"/>
    <w:rsid w:val="000E3EF4"/>
    <w:rsid w:val="000F6C55"/>
    <w:rsid w:val="000F7ABA"/>
    <w:rsid w:val="0010242C"/>
    <w:rsid w:val="00104E01"/>
    <w:rsid w:val="00105F0B"/>
    <w:rsid w:val="00116DC4"/>
    <w:rsid w:val="00120950"/>
    <w:rsid w:val="00123D17"/>
    <w:rsid w:val="00124C18"/>
    <w:rsid w:val="001257F3"/>
    <w:rsid w:val="00125D5D"/>
    <w:rsid w:val="00131185"/>
    <w:rsid w:val="001342D9"/>
    <w:rsid w:val="00135E46"/>
    <w:rsid w:val="0013667F"/>
    <w:rsid w:val="0014116E"/>
    <w:rsid w:val="001426FA"/>
    <w:rsid w:val="00144B16"/>
    <w:rsid w:val="001457DF"/>
    <w:rsid w:val="00146180"/>
    <w:rsid w:val="00150D81"/>
    <w:rsid w:val="00151462"/>
    <w:rsid w:val="00152BEA"/>
    <w:rsid w:val="00152FD1"/>
    <w:rsid w:val="0015476F"/>
    <w:rsid w:val="00157379"/>
    <w:rsid w:val="00160F31"/>
    <w:rsid w:val="0016181C"/>
    <w:rsid w:val="00162A76"/>
    <w:rsid w:val="00163055"/>
    <w:rsid w:val="00163C31"/>
    <w:rsid w:val="00166272"/>
    <w:rsid w:val="001669AC"/>
    <w:rsid w:val="00166D64"/>
    <w:rsid w:val="00167EA8"/>
    <w:rsid w:val="00170295"/>
    <w:rsid w:val="00171335"/>
    <w:rsid w:val="001716B0"/>
    <w:rsid w:val="00171928"/>
    <w:rsid w:val="0017262D"/>
    <w:rsid w:val="00175B5F"/>
    <w:rsid w:val="00180AC2"/>
    <w:rsid w:val="001819CD"/>
    <w:rsid w:val="001915FF"/>
    <w:rsid w:val="00191BFC"/>
    <w:rsid w:val="001953FB"/>
    <w:rsid w:val="0019552E"/>
    <w:rsid w:val="0019612D"/>
    <w:rsid w:val="001978F2"/>
    <w:rsid w:val="00197BB9"/>
    <w:rsid w:val="001A016A"/>
    <w:rsid w:val="001A6711"/>
    <w:rsid w:val="001A6B30"/>
    <w:rsid w:val="001A7F43"/>
    <w:rsid w:val="001B17C5"/>
    <w:rsid w:val="001B2373"/>
    <w:rsid w:val="001B57BC"/>
    <w:rsid w:val="001C0EA6"/>
    <w:rsid w:val="001C1175"/>
    <w:rsid w:val="001D20CA"/>
    <w:rsid w:val="001D3DF6"/>
    <w:rsid w:val="001D522E"/>
    <w:rsid w:val="001D5CF2"/>
    <w:rsid w:val="001F15B7"/>
    <w:rsid w:val="001F1BD0"/>
    <w:rsid w:val="001F1F69"/>
    <w:rsid w:val="001F4140"/>
    <w:rsid w:val="001F5B0B"/>
    <w:rsid w:val="001F782B"/>
    <w:rsid w:val="001F7F21"/>
    <w:rsid w:val="00201664"/>
    <w:rsid w:val="00203A67"/>
    <w:rsid w:val="00206D95"/>
    <w:rsid w:val="002127F3"/>
    <w:rsid w:val="00212B38"/>
    <w:rsid w:val="00220088"/>
    <w:rsid w:val="00220533"/>
    <w:rsid w:val="00220935"/>
    <w:rsid w:val="00222499"/>
    <w:rsid w:val="00222727"/>
    <w:rsid w:val="00222D19"/>
    <w:rsid w:val="00222E97"/>
    <w:rsid w:val="00223D2E"/>
    <w:rsid w:val="002251C4"/>
    <w:rsid w:val="002356DA"/>
    <w:rsid w:val="00236EB6"/>
    <w:rsid w:val="0023759D"/>
    <w:rsid w:val="002413A2"/>
    <w:rsid w:val="00241DC3"/>
    <w:rsid w:val="00242B6C"/>
    <w:rsid w:val="00243475"/>
    <w:rsid w:val="00243B28"/>
    <w:rsid w:val="0024737A"/>
    <w:rsid w:val="00252CAA"/>
    <w:rsid w:val="0025452A"/>
    <w:rsid w:val="0026149E"/>
    <w:rsid w:val="00261D34"/>
    <w:rsid w:val="00264A3F"/>
    <w:rsid w:val="00265BC3"/>
    <w:rsid w:val="00275FCA"/>
    <w:rsid w:val="00277863"/>
    <w:rsid w:val="0027797F"/>
    <w:rsid w:val="00277ADC"/>
    <w:rsid w:val="00283F59"/>
    <w:rsid w:val="00290CDE"/>
    <w:rsid w:val="00293AB7"/>
    <w:rsid w:val="00293CAE"/>
    <w:rsid w:val="002945C6"/>
    <w:rsid w:val="00295A55"/>
    <w:rsid w:val="0029651B"/>
    <w:rsid w:val="00296526"/>
    <w:rsid w:val="002A0900"/>
    <w:rsid w:val="002A0EA3"/>
    <w:rsid w:val="002A713F"/>
    <w:rsid w:val="002A75F7"/>
    <w:rsid w:val="002B0663"/>
    <w:rsid w:val="002B0B3F"/>
    <w:rsid w:val="002C157F"/>
    <w:rsid w:val="002C3A64"/>
    <w:rsid w:val="002C5E50"/>
    <w:rsid w:val="002C67CE"/>
    <w:rsid w:val="002D19CE"/>
    <w:rsid w:val="002D2307"/>
    <w:rsid w:val="002D5AD9"/>
    <w:rsid w:val="002E1025"/>
    <w:rsid w:val="002E2C05"/>
    <w:rsid w:val="002E52E2"/>
    <w:rsid w:val="002E79FA"/>
    <w:rsid w:val="002F4D53"/>
    <w:rsid w:val="002F71F0"/>
    <w:rsid w:val="003004BA"/>
    <w:rsid w:val="00303496"/>
    <w:rsid w:val="003047E4"/>
    <w:rsid w:val="00304CB1"/>
    <w:rsid w:val="00304DB3"/>
    <w:rsid w:val="0031313B"/>
    <w:rsid w:val="00317F2D"/>
    <w:rsid w:val="00320735"/>
    <w:rsid w:val="0032073A"/>
    <w:rsid w:val="003241E0"/>
    <w:rsid w:val="00324DD4"/>
    <w:rsid w:val="003335F7"/>
    <w:rsid w:val="00336390"/>
    <w:rsid w:val="00337267"/>
    <w:rsid w:val="00337AB9"/>
    <w:rsid w:val="00341F6D"/>
    <w:rsid w:val="00343AB3"/>
    <w:rsid w:val="00344AB4"/>
    <w:rsid w:val="003452E7"/>
    <w:rsid w:val="00346260"/>
    <w:rsid w:val="0035021E"/>
    <w:rsid w:val="00351073"/>
    <w:rsid w:val="00353EC7"/>
    <w:rsid w:val="003552F8"/>
    <w:rsid w:val="00357CF1"/>
    <w:rsid w:val="003637F1"/>
    <w:rsid w:val="00370B31"/>
    <w:rsid w:val="003710FC"/>
    <w:rsid w:val="00372639"/>
    <w:rsid w:val="00376EAE"/>
    <w:rsid w:val="00377BEE"/>
    <w:rsid w:val="00381B99"/>
    <w:rsid w:val="00382E81"/>
    <w:rsid w:val="003900A6"/>
    <w:rsid w:val="00390C90"/>
    <w:rsid w:val="00391367"/>
    <w:rsid w:val="00393176"/>
    <w:rsid w:val="00393A60"/>
    <w:rsid w:val="00395A51"/>
    <w:rsid w:val="003964C3"/>
    <w:rsid w:val="003A1A13"/>
    <w:rsid w:val="003A22DA"/>
    <w:rsid w:val="003A4D04"/>
    <w:rsid w:val="003A5219"/>
    <w:rsid w:val="003A5369"/>
    <w:rsid w:val="003A7B48"/>
    <w:rsid w:val="003B227E"/>
    <w:rsid w:val="003B4F4D"/>
    <w:rsid w:val="003C39C4"/>
    <w:rsid w:val="003C6F1E"/>
    <w:rsid w:val="003C7E2B"/>
    <w:rsid w:val="003D0504"/>
    <w:rsid w:val="003D1FC4"/>
    <w:rsid w:val="003D2222"/>
    <w:rsid w:val="003D6D01"/>
    <w:rsid w:val="003E2642"/>
    <w:rsid w:val="003E5D8D"/>
    <w:rsid w:val="003F1FAA"/>
    <w:rsid w:val="003F2468"/>
    <w:rsid w:val="003F5238"/>
    <w:rsid w:val="003F5DE1"/>
    <w:rsid w:val="00401129"/>
    <w:rsid w:val="00402EBB"/>
    <w:rsid w:val="004045C5"/>
    <w:rsid w:val="004103DD"/>
    <w:rsid w:val="00411D1D"/>
    <w:rsid w:val="0041312D"/>
    <w:rsid w:val="0041477E"/>
    <w:rsid w:val="00414EE2"/>
    <w:rsid w:val="00417128"/>
    <w:rsid w:val="004171C2"/>
    <w:rsid w:val="004172F2"/>
    <w:rsid w:val="00417C0F"/>
    <w:rsid w:val="00420A16"/>
    <w:rsid w:val="0043388B"/>
    <w:rsid w:val="00433A06"/>
    <w:rsid w:val="004365C0"/>
    <w:rsid w:val="00437514"/>
    <w:rsid w:val="004453BB"/>
    <w:rsid w:val="004458E6"/>
    <w:rsid w:val="0045173A"/>
    <w:rsid w:val="00452815"/>
    <w:rsid w:val="00452FCF"/>
    <w:rsid w:val="00456000"/>
    <w:rsid w:val="00457646"/>
    <w:rsid w:val="00457CCC"/>
    <w:rsid w:val="00463B8C"/>
    <w:rsid w:val="00464692"/>
    <w:rsid w:val="004800BE"/>
    <w:rsid w:val="00480A36"/>
    <w:rsid w:val="00480F6D"/>
    <w:rsid w:val="00482DC6"/>
    <w:rsid w:val="00487029"/>
    <w:rsid w:val="00491019"/>
    <w:rsid w:val="00492576"/>
    <w:rsid w:val="004947D5"/>
    <w:rsid w:val="004A053E"/>
    <w:rsid w:val="004A0832"/>
    <w:rsid w:val="004A28EC"/>
    <w:rsid w:val="004A4DCD"/>
    <w:rsid w:val="004A7E97"/>
    <w:rsid w:val="004B237E"/>
    <w:rsid w:val="004B3B3B"/>
    <w:rsid w:val="004B43FA"/>
    <w:rsid w:val="004B6FFC"/>
    <w:rsid w:val="004B7A44"/>
    <w:rsid w:val="004C25D8"/>
    <w:rsid w:val="004C4A70"/>
    <w:rsid w:val="004C51D1"/>
    <w:rsid w:val="004C6384"/>
    <w:rsid w:val="004D53A3"/>
    <w:rsid w:val="004E2C38"/>
    <w:rsid w:val="004E3D0B"/>
    <w:rsid w:val="004E56DE"/>
    <w:rsid w:val="004E7BC6"/>
    <w:rsid w:val="004F0560"/>
    <w:rsid w:val="004F24E0"/>
    <w:rsid w:val="004F6DD5"/>
    <w:rsid w:val="004F7C1E"/>
    <w:rsid w:val="005001C6"/>
    <w:rsid w:val="005002D1"/>
    <w:rsid w:val="00501134"/>
    <w:rsid w:val="005144B7"/>
    <w:rsid w:val="0051480F"/>
    <w:rsid w:val="00514B26"/>
    <w:rsid w:val="00515123"/>
    <w:rsid w:val="005175DC"/>
    <w:rsid w:val="005208DF"/>
    <w:rsid w:val="0052569E"/>
    <w:rsid w:val="00526C6F"/>
    <w:rsid w:val="00527A86"/>
    <w:rsid w:val="00533EE4"/>
    <w:rsid w:val="0053485F"/>
    <w:rsid w:val="005355E5"/>
    <w:rsid w:val="005366EF"/>
    <w:rsid w:val="00536B3D"/>
    <w:rsid w:val="005373A3"/>
    <w:rsid w:val="005373B4"/>
    <w:rsid w:val="00537C9F"/>
    <w:rsid w:val="00540A62"/>
    <w:rsid w:val="005431A4"/>
    <w:rsid w:val="0054324C"/>
    <w:rsid w:val="005449E4"/>
    <w:rsid w:val="00544C06"/>
    <w:rsid w:val="0054512A"/>
    <w:rsid w:val="005500CF"/>
    <w:rsid w:val="00561177"/>
    <w:rsid w:val="0056225E"/>
    <w:rsid w:val="00564008"/>
    <w:rsid w:val="00564642"/>
    <w:rsid w:val="00565111"/>
    <w:rsid w:val="00566D34"/>
    <w:rsid w:val="005700E3"/>
    <w:rsid w:val="005700FA"/>
    <w:rsid w:val="00571236"/>
    <w:rsid w:val="0057468F"/>
    <w:rsid w:val="005815E2"/>
    <w:rsid w:val="0058427F"/>
    <w:rsid w:val="00585AA6"/>
    <w:rsid w:val="0058620C"/>
    <w:rsid w:val="00592EC0"/>
    <w:rsid w:val="005931BC"/>
    <w:rsid w:val="00593B2E"/>
    <w:rsid w:val="0059447A"/>
    <w:rsid w:val="00596736"/>
    <w:rsid w:val="0059680A"/>
    <w:rsid w:val="00596E47"/>
    <w:rsid w:val="00597B9B"/>
    <w:rsid w:val="005A104F"/>
    <w:rsid w:val="005A1604"/>
    <w:rsid w:val="005A242C"/>
    <w:rsid w:val="005A3066"/>
    <w:rsid w:val="005A3177"/>
    <w:rsid w:val="005A32AF"/>
    <w:rsid w:val="005A40D1"/>
    <w:rsid w:val="005A4871"/>
    <w:rsid w:val="005A6542"/>
    <w:rsid w:val="005A6722"/>
    <w:rsid w:val="005A683E"/>
    <w:rsid w:val="005A7705"/>
    <w:rsid w:val="005B0102"/>
    <w:rsid w:val="005B3522"/>
    <w:rsid w:val="005B4ECF"/>
    <w:rsid w:val="005B5311"/>
    <w:rsid w:val="005C17C7"/>
    <w:rsid w:val="005C3A29"/>
    <w:rsid w:val="005C42BB"/>
    <w:rsid w:val="005C6722"/>
    <w:rsid w:val="005D0BF0"/>
    <w:rsid w:val="005E2AF7"/>
    <w:rsid w:val="005E30A8"/>
    <w:rsid w:val="005E406C"/>
    <w:rsid w:val="005E4071"/>
    <w:rsid w:val="005E4AE1"/>
    <w:rsid w:val="005F001A"/>
    <w:rsid w:val="005F0772"/>
    <w:rsid w:val="005F2FA1"/>
    <w:rsid w:val="005F6435"/>
    <w:rsid w:val="00600C84"/>
    <w:rsid w:val="00604F3C"/>
    <w:rsid w:val="00605156"/>
    <w:rsid w:val="00615E7D"/>
    <w:rsid w:val="00616367"/>
    <w:rsid w:val="00616551"/>
    <w:rsid w:val="006165E0"/>
    <w:rsid w:val="006168E5"/>
    <w:rsid w:val="00617377"/>
    <w:rsid w:val="00622CC1"/>
    <w:rsid w:val="006306C7"/>
    <w:rsid w:val="00636261"/>
    <w:rsid w:val="006413C3"/>
    <w:rsid w:val="0064234E"/>
    <w:rsid w:val="00644901"/>
    <w:rsid w:val="00645708"/>
    <w:rsid w:val="00650203"/>
    <w:rsid w:val="0065027F"/>
    <w:rsid w:val="00652EC6"/>
    <w:rsid w:val="00653437"/>
    <w:rsid w:val="00653B59"/>
    <w:rsid w:val="006544FD"/>
    <w:rsid w:val="00655D9E"/>
    <w:rsid w:val="006579BB"/>
    <w:rsid w:val="006635D8"/>
    <w:rsid w:val="00667611"/>
    <w:rsid w:val="00670B6F"/>
    <w:rsid w:val="0067724F"/>
    <w:rsid w:val="0068082C"/>
    <w:rsid w:val="00681FB8"/>
    <w:rsid w:val="006836B3"/>
    <w:rsid w:val="00684539"/>
    <w:rsid w:val="00687F4E"/>
    <w:rsid w:val="006913BB"/>
    <w:rsid w:val="006955AC"/>
    <w:rsid w:val="00697C47"/>
    <w:rsid w:val="006A11F7"/>
    <w:rsid w:val="006A61AD"/>
    <w:rsid w:val="006B1457"/>
    <w:rsid w:val="006B2719"/>
    <w:rsid w:val="006B37D1"/>
    <w:rsid w:val="006B5074"/>
    <w:rsid w:val="006B5590"/>
    <w:rsid w:val="006B6493"/>
    <w:rsid w:val="006B6995"/>
    <w:rsid w:val="006C04E3"/>
    <w:rsid w:val="006C3EBF"/>
    <w:rsid w:val="006C45B3"/>
    <w:rsid w:val="006C4AFC"/>
    <w:rsid w:val="006C668B"/>
    <w:rsid w:val="006D2D62"/>
    <w:rsid w:val="006D36C7"/>
    <w:rsid w:val="006D7B33"/>
    <w:rsid w:val="006D7F64"/>
    <w:rsid w:val="006E1559"/>
    <w:rsid w:val="006E385E"/>
    <w:rsid w:val="006E39A2"/>
    <w:rsid w:val="006E4DDD"/>
    <w:rsid w:val="006E529E"/>
    <w:rsid w:val="006E5454"/>
    <w:rsid w:val="006F09C1"/>
    <w:rsid w:val="006F0BAC"/>
    <w:rsid w:val="006F30F3"/>
    <w:rsid w:val="007019F1"/>
    <w:rsid w:val="007033BC"/>
    <w:rsid w:val="00703E9A"/>
    <w:rsid w:val="007055C7"/>
    <w:rsid w:val="0070707D"/>
    <w:rsid w:val="007072B6"/>
    <w:rsid w:val="00710EE0"/>
    <w:rsid w:val="00721B3D"/>
    <w:rsid w:val="00724553"/>
    <w:rsid w:val="0073046E"/>
    <w:rsid w:val="00730D02"/>
    <w:rsid w:val="00732D6F"/>
    <w:rsid w:val="00734883"/>
    <w:rsid w:val="00735149"/>
    <w:rsid w:val="00740032"/>
    <w:rsid w:val="00742031"/>
    <w:rsid w:val="00744CC2"/>
    <w:rsid w:val="007570DD"/>
    <w:rsid w:val="00760E44"/>
    <w:rsid w:val="0077513F"/>
    <w:rsid w:val="007758F8"/>
    <w:rsid w:val="00782D00"/>
    <w:rsid w:val="00782E31"/>
    <w:rsid w:val="007A3222"/>
    <w:rsid w:val="007A3FA4"/>
    <w:rsid w:val="007A454F"/>
    <w:rsid w:val="007A535A"/>
    <w:rsid w:val="007A6E02"/>
    <w:rsid w:val="007B0AEB"/>
    <w:rsid w:val="007B4C61"/>
    <w:rsid w:val="007B506C"/>
    <w:rsid w:val="007B66E2"/>
    <w:rsid w:val="007C3C7C"/>
    <w:rsid w:val="007C6A05"/>
    <w:rsid w:val="007C7868"/>
    <w:rsid w:val="007D2FE5"/>
    <w:rsid w:val="007D3331"/>
    <w:rsid w:val="007D3387"/>
    <w:rsid w:val="007D33D3"/>
    <w:rsid w:val="007D54F5"/>
    <w:rsid w:val="007D70C3"/>
    <w:rsid w:val="007D7A9C"/>
    <w:rsid w:val="007D7F0B"/>
    <w:rsid w:val="007E0A6A"/>
    <w:rsid w:val="007E0DA3"/>
    <w:rsid w:val="007E209E"/>
    <w:rsid w:val="007E2AE9"/>
    <w:rsid w:val="007E4237"/>
    <w:rsid w:val="007E4D1C"/>
    <w:rsid w:val="007E5067"/>
    <w:rsid w:val="007E5F29"/>
    <w:rsid w:val="007F26B7"/>
    <w:rsid w:val="007F2899"/>
    <w:rsid w:val="007F5A1D"/>
    <w:rsid w:val="00804249"/>
    <w:rsid w:val="0080647E"/>
    <w:rsid w:val="00807794"/>
    <w:rsid w:val="00811B90"/>
    <w:rsid w:val="00812EF9"/>
    <w:rsid w:val="00814D0C"/>
    <w:rsid w:val="008155A9"/>
    <w:rsid w:val="00816125"/>
    <w:rsid w:val="00816FC2"/>
    <w:rsid w:val="008231A6"/>
    <w:rsid w:val="008240BB"/>
    <w:rsid w:val="008313EB"/>
    <w:rsid w:val="008334B9"/>
    <w:rsid w:val="00833B34"/>
    <w:rsid w:val="008341E9"/>
    <w:rsid w:val="00841466"/>
    <w:rsid w:val="00841925"/>
    <w:rsid w:val="00851D89"/>
    <w:rsid w:val="00855F3C"/>
    <w:rsid w:val="00861BB3"/>
    <w:rsid w:val="00871D99"/>
    <w:rsid w:val="00874060"/>
    <w:rsid w:val="0087759B"/>
    <w:rsid w:val="008839FE"/>
    <w:rsid w:val="008846C4"/>
    <w:rsid w:val="00886097"/>
    <w:rsid w:val="00886F1B"/>
    <w:rsid w:val="0089336D"/>
    <w:rsid w:val="00894694"/>
    <w:rsid w:val="008961F0"/>
    <w:rsid w:val="00897D5F"/>
    <w:rsid w:val="008A433F"/>
    <w:rsid w:val="008A5E19"/>
    <w:rsid w:val="008B4157"/>
    <w:rsid w:val="008B484A"/>
    <w:rsid w:val="008C03D6"/>
    <w:rsid w:val="008C09C6"/>
    <w:rsid w:val="008C16CC"/>
    <w:rsid w:val="008C616E"/>
    <w:rsid w:val="008C64AE"/>
    <w:rsid w:val="008C67A7"/>
    <w:rsid w:val="008C7431"/>
    <w:rsid w:val="008D0E77"/>
    <w:rsid w:val="008D7F64"/>
    <w:rsid w:val="008E6A6F"/>
    <w:rsid w:val="008F12F1"/>
    <w:rsid w:val="008F3718"/>
    <w:rsid w:val="008F6297"/>
    <w:rsid w:val="008F6FDE"/>
    <w:rsid w:val="00900302"/>
    <w:rsid w:val="0090214C"/>
    <w:rsid w:val="00902A7B"/>
    <w:rsid w:val="00905EAF"/>
    <w:rsid w:val="00916CC2"/>
    <w:rsid w:val="00920440"/>
    <w:rsid w:val="009209B9"/>
    <w:rsid w:val="0092411B"/>
    <w:rsid w:val="009246D2"/>
    <w:rsid w:val="00924C89"/>
    <w:rsid w:val="00924ED8"/>
    <w:rsid w:val="00926E0E"/>
    <w:rsid w:val="009356EE"/>
    <w:rsid w:val="00940AE3"/>
    <w:rsid w:val="009416DC"/>
    <w:rsid w:val="00944E44"/>
    <w:rsid w:val="009454C9"/>
    <w:rsid w:val="009533A2"/>
    <w:rsid w:val="00960A71"/>
    <w:rsid w:val="009657D0"/>
    <w:rsid w:val="00971B93"/>
    <w:rsid w:val="00977A27"/>
    <w:rsid w:val="0098164B"/>
    <w:rsid w:val="0098180E"/>
    <w:rsid w:val="00982E53"/>
    <w:rsid w:val="00983476"/>
    <w:rsid w:val="00983EF8"/>
    <w:rsid w:val="0098477F"/>
    <w:rsid w:val="009868E4"/>
    <w:rsid w:val="00986A2A"/>
    <w:rsid w:val="0099162A"/>
    <w:rsid w:val="00992D99"/>
    <w:rsid w:val="00994A8C"/>
    <w:rsid w:val="009956E8"/>
    <w:rsid w:val="009972F8"/>
    <w:rsid w:val="009A4142"/>
    <w:rsid w:val="009A5006"/>
    <w:rsid w:val="009A697E"/>
    <w:rsid w:val="009A6ED3"/>
    <w:rsid w:val="009B3AA3"/>
    <w:rsid w:val="009B4318"/>
    <w:rsid w:val="009B72CD"/>
    <w:rsid w:val="009C1FA3"/>
    <w:rsid w:val="009C38DA"/>
    <w:rsid w:val="009C3E76"/>
    <w:rsid w:val="009C504A"/>
    <w:rsid w:val="009D44F2"/>
    <w:rsid w:val="009D61F9"/>
    <w:rsid w:val="009D6E02"/>
    <w:rsid w:val="009E49DF"/>
    <w:rsid w:val="009F5FA7"/>
    <w:rsid w:val="009F6F8E"/>
    <w:rsid w:val="00A00ADD"/>
    <w:rsid w:val="00A00BC9"/>
    <w:rsid w:val="00A02088"/>
    <w:rsid w:val="00A03DCE"/>
    <w:rsid w:val="00A10303"/>
    <w:rsid w:val="00A1045D"/>
    <w:rsid w:val="00A145C2"/>
    <w:rsid w:val="00A152DE"/>
    <w:rsid w:val="00A15E20"/>
    <w:rsid w:val="00A16E10"/>
    <w:rsid w:val="00A22020"/>
    <w:rsid w:val="00A2538A"/>
    <w:rsid w:val="00A26F9C"/>
    <w:rsid w:val="00A33A62"/>
    <w:rsid w:val="00A35A7F"/>
    <w:rsid w:val="00A36975"/>
    <w:rsid w:val="00A436DB"/>
    <w:rsid w:val="00A43756"/>
    <w:rsid w:val="00A44CF1"/>
    <w:rsid w:val="00A4577D"/>
    <w:rsid w:val="00A46715"/>
    <w:rsid w:val="00A50F47"/>
    <w:rsid w:val="00A57AF4"/>
    <w:rsid w:val="00A61CB2"/>
    <w:rsid w:val="00A6753F"/>
    <w:rsid w:val="00A67D4C"/>
    <w:rsid w:val="00A70A21"/>
    <w:rsid w:val="00A7114D"/>
    <w:rsid w:val="00A7438B"/>
    <w:rsid w:val="00A81199"/>
    <w:rsid w:val="00A87994"/>
    <w:rsid w:val="00A908DF"/>
    <w:rsid w:val="00A9592E"/>
    <w:rsid w:val="00AA125A"/>
    <w:rsid w:val="00AA19C9"/>
    <w:rsid w:val="00AA430E"/>
    <w:rsid w:val="00AA5FE7"/>
    <w:rsid w:val="00AB0B11"/>
    <w:rsid w:val="00AB2B7A"/>
    <w:rsid w:val="00AB6341"/>
    <w:rsid w:val="00AC0177"/>
    <w:rsid w:val="00AC0D96"/>
    <w:rsid w:val="00AC3EF5"/>
    <w:rsid w:val="00AC4B3C"/>
    <w:rsid w:val="00AC7D10"/>
    <w:rsid w:val="00AD0952"/>
    <w:rsid w:val="00AD1C65"/>
    <w:rsid w:val="00AD38A7"/>
    <w:rsid w:val="00AE0CC7"/>
    <w:rsid w:val="00AE33BD"/>
    <w:rsid w:val="00AE44BF"/>
    <w:rsid w:val="00AF1BCE"/>
    <w:rsid w:val="00AF2757"/>
    <w:rsid w:val="00AF2D60"/>
    <w:rsid w:val="00AF3483"/>
    <w:rsid w:val="00AF427B"/>
    <w:rsid w:val="00AF4BB8"/>
    <w:rsid w:val="00B000BF"/>
    <w:rsid w:val="00B0309A"/>
    <w:rsid w:val="00B12FF1"/>
    <w:rsid w:val="00B1610E"/>
    <w:rsid w:val="00B211D2"/>
    <w:rsid w:val="00B222F3"/>
    <w:rsid w:val="00B238CA"/>
    <w:rsid w:val="00B261B4"/>
    <w:rsid w:val="00B34FA9"/>
    <w:rsid w:val="00B355D5"/>
    <w:rsid w:val="00B35631"/>
    <w:rsid w:val="00B35D1B"/>
    <w:rsid w:val="00B4261D"/>
    <w:rsid w:val="00B43A1F"/>
    <w:rsid w:val="00B43D89"/>
    <w:rsid w:val="00B457B0"/>
    <w:rsid w:val="00B50248"/>
    <w:rsid w:val="00B5243B"/>
    <w:rsid w:val="00B54653"/>
    <w:rsid w:val="00B54ED0"/>
    <w:rsid w:val="00B55316"/>
    <w:rsid w:val="00B5557B"/>
    <w:rsid w:val="00B56C82"/>
    <w:rsid w:val="00B57D49"/>
    <w:rsid w:val="00B57FED"/>
    <w:rsid w:val="00B660EA"/>
    <w:rsid w:val="00B70224"/>
    <w:rsid w:val="00B70416"/>
    <w:rsid w:val="00B81648"/>
    <w:rsid w:val="00B841DA"/>
    <w:rsid w:val="00B8484E"/>
    <w:rsid w:val="00B84AF3"/>
    <w:rsid w:val="00B90F10"/>
    <w:rsid w:val="00B92E0C"/>
    <w:rsid w:val="00B95338"/>
    <w:rsid w:val="00B95CA4"/>
    <w:rsid w:val="00B97DBF"/>
    <w:rsid w:val="00BA0EAD"/>
    <w:rsid w:val="00BB05BD"/>
    <w:rsid w:val="00BB0903"/>
    <w:rsid w:val="00BB10EE"/>
    <w:rsid w:val="00BB574B"/>
    <w:rsid w:val="00BB778A"/>
    <w:rsid w:val="00BC2851"/>
    <w:rsid w:val="00BC731B"/>
    <w:rsid w:val="00BD3115"/>
    <w:rsid w:val="00BD4ED8"/>
    <w:rsid w:val="00BE0ECD"/>
    <w:rsid w:val="00BE1131"/>
    <w:rsid w:val="00BE125A"/>
    <w:rsid w:val="00BE22C6"/>
    <w:rsid w:val="00BE28FE"/>
    <w:rsid w:val="00BE503A"/>
    <w:rsid w:val="00BE7100"/>
    <w:rsid w:val="00BF0EFA"/>
    <w:rsid w:val="00BF1571"/>
    <w:rsid w:val="00BF2639"/>
    <w:rsid w:val="00BF3676"/>
    <w:rsid w:val="00BF4E05"/>
    <w:rsid w:val="00BF5569"/>
    <w:rsid w:val="00BF7EBF"/>
    <w:rsid w:val="00C03654"/>
    <w:rsid w:val="00C04D44"/>
    <w:rsid w:val="00C11613"/>
    <w:rsid w:val="00C12181"/>
    <w:rsid w:val="00C13BE3"/>
    <w:rsid w:val="00C14946"/>
    <w:rsid w:val="00C15265"/>
    <w:rsid w:val="00C15685"/>
    <w:rsid w:val="00C204EF"/>
    <w:rsid w:val="00C206AB"/>
    <w:rsid w:val="00C221DE"/>
    <w:rsid w:val="00C2438D"/>
    <w:rsid w:val="00C33C74"/>
    <w:rsid w:val="00C3465E"/>
    <w:rsid w:val="00C34CD0"/>
    <w:rsid w:val="00C45267"/>
    <w:rsid w:val="00C45A4A"/>
    <w:rsid w:val="00C47AEB"/>
    <w:rsid w:val="00C505A4"/>
    <w:rsid w:val="00C506DE"/>
    <w:rsid w:val="00C50947"/>
    <w:rsid w:val="00C53CE2"/>
    <w:rsid w:val="00C60AAB"/>
    <w:rsid w:val="00C6623E"/>
    <w:rsid w:val="00C702F7"/>
    <w:rsid w:val="00C72357"/>
    <w:rsid w:val="00C76683"/>
    <w:rsid w:val="00C7783C"/>
    <w:rsid w:val="00C81169"/>
    <w:rsid w:val="00C85747"/>
    <w:rsid w:val="00C85D53"/>
    <w:rsid w:val="00C86EC7"/>
    <w:rsid w:val="00C900AF"/>
    <w:rsid w:val="00C9219C"/>
    <w:rsid w:val="00C92963"/>
    <w:rsid w:val="00C94A14"/>
    <w:rsid w:val="00C94CE8"/>
    <w:rsid w:val="00C94EDA"/>
    <w:rsid w:val="00C97FE9"/>
    <w:rsid w:val="00CA1240"/>
    <w:rsid w:val="00CA46FA"/>
    <w:rsid w:val="00CA67E0"/>
    <w:rsid w:val="00CB0BA3"/>
    <w:rsid w:val="00CB0C8E"/>
    <w:rsid w:val="00CB2C45"/>
    <w:rsid w:val="00CB41AF"/>
    <w:rsid w:val="00CB434E"/>
    <w:rsid w:val="00CB55B5"/>
    <w:rsid w:val="00CB6895"/>
    <w:rsid w:val="00CB7939"/>
    <w:rsid w:val="00CC0268"/>
    <w:rsid w:val="00CC319D"/>
    <w:rsid w:val="00CC4466"/>
    <w:rsid w:val="00CC60D9"/>
    <w:rsid w:val="00CC6A80"/>
    <w:rsid w:val="00CD00DD"/>
    <w:rsid w:val="00CD073B"/>
    <w:rsid w:val="00CD1940"/>
    <w:rsid w:val="00CD21F2"/>
    <w:rsid w:val="00CD3297"/>
    <w:rsid w:val="00CD38F9"/>
    <w:rsid w:val="00CD5B85"/>
    <w:rsid w:val="00CE44AC"/>
    <w:rsid w:val="00CE6A9B"/>
    <w:rsid w:val="00CF1009"/>
    <w:rsid w:val="00CF10E6"/>
    <w:rsid w:val="00CF1859"/>
    <w:rsid w:val="00CF26C1"/>
    <w:rsid w:val="00CF2761"/>
    <w:rsid w:val="00CF276E"/>
    <w:rsid w:val="00CF2C36"/>
    <w:rsid w:val="00CF60D6"/>
    <w:rsid w:val="00D00C48"/>
    <w:rsid w:val="00D0149B"/>
    <w:rsid w:val="00D04FEC"/>
    <w:rsid w:val="00D11897"/>
    <w:rsid w:val="00D1190D"/>
    <w:rsid w:val="00D16106"/>
    <w:rsid w:val="00D200DF"/>
    <w:rsid w:val="00D209E6"/>
    <w:rsid w:val="00D25136"/>
    <w:rsid w:val="00D30AEF"/>
    <w:rsid w:val="00D31B30"/>
    <w:rsid w:val="00D33BF5"/>
    <w:rsid w:val="00D35C1C"/>
    <w:rsid w:val="00D3716B"/>
    <w:rsid w:val="00D43296"/>
    <w:rsid w:val="00D505E6"/>
    <w:rsid w:val="00D50EC0"/>
    <w:rsid w:val="00D51040"/>
    <w:rsid w:val="00D55F4E"/>
    <w:rsid w:val="00D70521"/>
    <w:rsid w:val="00D7060D"/>
    <w:rsid w:val="00D70B50"/>
    <w:rsid w:val="00D759DE"/>
    <w:rsid w:val="00D75F6B"/>
    <w:rsid w:val="00D8495D"/>
    <w:rsid w:val="00D85032"/>
    <w:rsid w:val="00D85BC9"/>
    <w:rsid w:val="00D866D1"/>
    <w:rsid w:val="00D92CBB"/>
    <w:rsid w:val="00D93938"/>
    <w:rsid w:val="00D945C3"/>
    <w:rsid w:val="00DA0EAE"/>
    <w:rsid w:val="00DA2033"/>
    <w:rsid w:val="00DA2072"/>
    <w:rsid w:val="00DA33AB"/>
    <w:rsid w:val="00DA4C5D"/>
    <w:rsid w:val="00DA58BB"/>
    <w:rsid w:val="00DA6059"/>
    <w:rsid w:val="00DB0C22"/>
    <w:rsid w:val="00DB0FDD"/>
    <w:rsid w:val="00DB2137"/>
    <w:rsid w:val="00DB2A4B"/>
    <w:rsid w:val="00DB33B3"/>
    <w:rsid w:val="00DB5DA2"/>
    <w:rsid w:val="00DB7CB3"/>
    <w:rsid w:val="00DC18D2"/>
    <w:rsid w:val="00DC1E57"/>
    <w:rsid w:val="00DC1E97"/>
    <w:rsid w:val="00DC677C"/>
    <w:rsid w:val="00DC7FDB"/>
    <w:rsid w:val="00DD4E2F"/>
    <w:rsid w:val="00DD57C3"/>
    <w:rsid w:val="00DD7360"/>
    <w:rsid w:val="00DD7F1F"/>
    <w:rsid w:val="00DE1BBD"/>
    <w:rsid w:val="00DE2699"/>
    <w:rsid w:val="00DE2AC7"/>
    <w:rsid w:val="00DE3E39"/>
    <w:rsid w:val="00DE59D9"/>
    <w:rsid w:val="00DE6EB4"/>
    <w:rsid w:val="00DE6FD6"/>
    <w:rsid w:val="00DF24B5"/>
    <w:rsid w:val="00DF48F4"/>
    <w:rsid w:val="00DF4E6E"/>
    <w:rsid w:val="00E00349"/>
    <w:rsid w:val="00E0216C"/>
    <w:rsid w:val="00E02DFE"/>
    <w:rsid w:val="00E0629D"/>
    <w:rsid w:val="00E079C0"/>
    <w:rsid w:val="00E12A2B"/>
    <w:rsid w:val="00E17E84"/>
    <w:rsid w:val="00E222FF"/>
    <w:rsid w:val="00E3109D"/>
    <w:rsid w:val="00E31417"/>
    <w:rsid w:val="00E33058"/>
    <w:rsid w:val="00E364A2"/>
    <w:rsid w:val="00E43B04"/>
    <w:rsid w:val="00E43DD0"/>
    <w:rsid w:val="00E45833"/>
    <w:rsid w:val="00E47834"/>
    <w:rsid w:val="00E50FC2"/>
    <w:rsid w:val="00E52BFC"/>
    <w:rsid w:val="00E55C10"/>
    <w:rsid w:val="00E56B24"/>
    <w:rsid w:val="00E60325"/>
    <w:rsid w:val="00E64024"/>
    <w:rsid w:val="00E65494"/>
    <w:rsid w:val="00E657E7"/>
    <w:rsid w:val="00E65CE9"/>
    <w:rsid w:val="00E661AD"/>
    <w:rsid w:val="00E6746A"/>
    <w:rsid w:val="00E67807"/>
    <w:rsid w:val="00E75A21"/>
    <w:rsid w:val="00E76DD4"/>
    <w:rsid w:val="00E865C0"/>
    <w:rsid w:val="00E94C71"/>
    <w:rsid w:val="00E95C0D"/>
    <w:rsid w:val="00E95DDD"/>
    <w:rsid w:val="00E9615D"/>
    <w:rsid w:val="00E96B8A"/>
    <w:rsid w:val="00EA0625"/>
    <w:rsid w:val="00EA4F73"/>
    <w:rsid w:val="00EA5185"/>
    <w:rsid w:val="00EA5FCF"/>
    <w:rsid w:val="00EA6091"/>
    <w:rsid w:val="00EA6777"/>
    <w:rsid w:val="00EA71D6"/>
    <w:rsid w:val="00EC746F"/>
    <w:rsid w:val="00ED1A2A"/>
    <w:rsid w:val="00ED3050"/>
    <w:rsid w:val="00ED3D96"/>
    <w:rsid w:val="00ED5274"/>
    <w:rsid w:val="00ED5BA5"/>
    <w:rsid w:val="00ED6DB2"/>
    <w:rsid w:val="00ED7DD7"/>
    <w:rsid w:val="00EE1AE3"/>
    <w:rsid w:val="00EE2797"/>
    <w:rsid w:val="00EE7238"/>
    <w:rsid w:val="00EE7CAF"/>
    <w:rsid w:val="00EF10AE"/>
    <w:rsid w:val="00EF4073"/>
    <w:rsid w:val="00EF4355"/>
    <w:rsid w:val="00EF443D"/>
    <w:rsid w:val="00EF4FDA"/>
    <w:rsid w:val="00F00BF2"/>
    <w:rsid w:val="00F02E77"/>
    <w:rsid w:val="00F13A6B"/>
    <w:rsid w:val="00F13D10"/>
    <w:rsid w:val="00F15011"/>
    <w:rsid w:val="00F15EB3"/>
    <w:rsid w:val="00F16A79"/>
    <w:rsid w:val="00F17CB2"/>
    <w:rsid w:val="00F20999"/>
    <w:rsid w:val="00F24E91"/>
    <w:rsid w:val="00F3118C"/>
    <w:rsid w:val="00F317ED"/>
    <w:rsid w:val="00F32917"/>
    <w:rsid w:val="00F33041"/>
    <w:rsid w:val="00F348C2"/>
    <w:rsid w:val="00F34D38"/>
    <w:rsid w:val="00F363F5"/>
    <w:rsid w:val="00F40F0B"/>
    <w:rsid w:val="00F41EF2"/>
    <w:rsid w:val="00F45812"/>
    <w:rsid w:val="00F53984"/>
    <w:rsid w:val="00F53C58"/>
    <w:rsid w:val="00F5401C"/>
    <w:rsid w:val="00F5640C"/>
    <w:rsid w:val="00F6576F"/>
    <w:rsid w:val="00F65A85"/>
    <w:rsid w:val="00F66634"/>
    <w:rsid w:val="00F67577"/>
    <w:rsid w:val="00F67F54"/>
    <w:rsid w:val="00F70F4D"/>
    <w:rsid w:val="00F71492"/>
    <w:rsid w:val="00F71CFB"/>
    <w:rsid w:val="00F7208E"/>
    <w:rsid w:val="00F726DC"/>
    <w:rsid w:val="00F75F6A"/>
    <w:rsid w:val="00F76514"/>
    <w:rsid w:val="00F82458"/>
    <w:rsid w:val="00F83E3E"/>
    <w:rsid w:val="00F851C6"/>
    <w:rsid w:val="00F9023C"/>
    <w:rsid w:val="00F96C31"/>
    <w:rsid w:val="00F97DEA"/>
    <w:rsid w:val="00FA423C"/>
    <w:rsid w:val="00FA47A4"/>
    <w:rsid w:val="00FA49AD"/>
    <w:rsid w:val="00FB46E5"/>
    <w:rsid w:val="00FB77DD"/>
    <w:rsid w:val="00FC18FA"/>
    <w:rsid w:val="00FC314C"/>
    <w:rsid w:val="00FC32F5"/>
    <w:rsid w:val="00FC5233"/>
    <w:rsid w:val="00FD42D7"/>
    <w:rsid w:val="00FD5834"/>
    <w:rsid w:val="00FD5919"/>
    <w:rsid w:val="00FE0F66"/>
    <w:rsid w:val="00FE1363"/>
    <w:rsid w:val="00FE18ED"/>
    <w:rsid w:val="00FE6D4A"/>
    <w:rsid w:val="00FF01AF"/>
    <w:rsid w:val="00FF023E"/>
    <w:rsid w:val="00FF2293"/>
    <w:rsid w:val="00FF2711"/>
    <w:rsid w:val="00FF5D6A"/>
    <w:rsid w:val="00FF7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AB8F40"/>
  <w15:chartTrackingRefBased/>
  <w15:docId w15:val="{433E2115-8B9F-448E-A223-8FDF6630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E4"/>
    <w:pPr>
      <w:suppressAutoHyphens/>
    </w:pPr>
    <w:rPr>
      <w:color w:val="000000"/>
      <w:sz w:val="24"/>
      <w:szCs w:val="24"/>
      <w:lang w:eastAsia="ar-SA"/>
    </w:rPr>
  </w:style>
  <w:style w:type="paragraph" w:styleId="Heading1">
    <w:name w:val="heading 1"/>
    <w:basedOn w:val="Normal"/>
    <w:next w:val="Normal"/>
    <w:qFormat/>
    <w:rsid w:val="003047E4"/>
    <w:pPr>
      <w:keepNext/>
      <w:numPr>
        <w:numId w:val="1"/>
      </w:numPr>
      <w:tabs>
        <w:tab w:val="left" w:pos="0"/>
      </w:tabs>
      <w:ind w:left="432" w:hanging="432"/>
      <w:jc w:val="both"/>
      <w:outlineLvl w:val="0"/>
    </w:pPr>
    <w:rPr>
      <w:b/>
    </w:rPr>
  </w:style>
  <w:style w:type="paragraph" w:styleId="Heading2">
    <w:name w:val="heading 2"/>
    <w:basedOn w:val="Normal"/>
    <w:next w:val="Normal"/>
    <w:qFormat/>
    <w:rsid w:val="003047E4"/>
    <w:pPr>
      <w:keepNext/>
      <w:numPr>
        <w:ilvl w:val="1"/>
        <w:numId w:val="1"/>
      </w:numPr>
      <w:tabs>
        <w:tab w:val="left" w:pos="0"/>
      </w:tabs>
      <w:ind w:left="576" w:hanging="576"/>
      <w:outlineLvl w:val="1"/>
    </w:pPr>
    <w:rPr>
      <w:rFonts w:ascii="Arial" w:hAnsi="Arial" w:cs="Arial"/>
      <w:b/>
    </w:rPr>
  </w:style>
  <w:style w:type="paragraph" w:styleId="Heading3">
    <w:name w:val="heading 3"/>
    <w:basedOn w:val="Normal"/>
    <w:next w:val="Normal"/>
    <w:qFormat/>
    <w:rsid w:val="003047E4"/>
    <w:pPr>
      <w:keepNext/>
      <w:spacing w:before="240" w:after="60"/>
      <w:outlineLvl w:val="2"/>
    </w:pPr>
    <w:rPr>
      <w:rFonts w:ascii="Cambria" w:hAnsi="Cambria" w:cs="Cambria"/>
      <w:b/>
      <w:sz w:val="26"/>
      <w:szCs w:val="26"/>
    </w:rPr>
  </w:style>
  <w:style w:type="paragraph" w:styleId="Heading4">
    <w:name w:val="heading 4"/>
    <w:basedOn w:val="Normal"/>
    <w:next w:val="Normal"/>
    <w:qFormat/>
    <w:rsid w:val="003047E4"/>
    <w:pPr>
      <w:keepNext/>
      <w:numPr>
        <w:ilvl w:val="3"/>
        <w:numId w:val="1"/>
      </w:numPr>
      <w:pBdr>
        <w:top w:val="single" w:sz="4" w:space="1" w:color="000000"/>
        <w:left w:val="single" w:sz="4" w:space="4" w:color="000000"/>
        <w:bottom w:val="single" w:sz="4" w:space="1" w:color="000000"/>
        <w:right w:val="single" w:sz="4" w:space="4" w:color="000000"/>
      </w:pBdr>
      <w:tabs>
        <w:tab w:val="left" w:pos="0"/>
      </w:tabs>
      <w:ind w:left="864" w:hanging="864"/>
      <w:outlineLvl w:val="3"/>
    </w:pPr>
    <w:rPr>
      <w:rFonts w:ascii="Arial" w:hAnsi="Arial" w:cs="Arial"/>
      <w:b/>
      <w:sz w:val="20"/>
    </w:rPr>
  </w:style>
  <w:style w:type="paragraph" w:styleId="Heading5">
    <w:name w:val="heading 5"/>
    <w:basedOn w:val="Normal"/>
    <w:next w:val="Normal"/>
    <w:qFormat/>
    <w:rsid w:val="003047E4"/>
    <w:pPr>
      <w:keepNext/>
      <w:numPr>
        <w:ilvl w:val="4"/>
        <w:numId w:val="1"/>
      </w:numPr>
      <w:pBdr>
        <w:top w:val="single" w:sz="4" w:space="1" w:color="000000"/>
        <w:left w:val="single" w:sz="4" w:space="4" w:color="000000"/>
        <w:bottom w:val="single" w:sz="4" w:space="1" w:color="000000"/>
        <w:right w:val="single" w:sz="4" w:space="4" w:color="000000"/>
      </w:pBdr>
      <w:tabs>
        <w:tab w:val="left" w:pos="0"/>
      </w:tabs>
      <w:ind w:left="1008" w:hanging="1008"/>
      <w:outlineLvl w:val="4"/>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047E4"/>
    <w:pPr>
      <w:spacing w:after="120"/>
    </w:pPr>
  </w:style>
  <w:style w:type="paragraph" w:styleId="Caption">
    <w:name w:val="caption"/>
    <w:basedOn w:val="Normal"/>
    <w:qFormat/>
    <w:rsid w:val="003047E4"/>
    <w:pPr>
      <w:spacing w:before="120" w:after="120"/>
    </w:pPr>
    <w:rPr>
      <w:rFonts w:ascii="Arial" w:hAnsi="Arial" w:cs="Mangal"/>
      <w:i/>
    </w:rPr>
  </w:style>
  <w:style w:type="paragraph" w:styleId="BalloonText">
    <w:name w:val="Balloon Text"/>
    <w:basedOn w:val="Normal"/>
    <w:rsid w:val="003047E4"/>
    <w:rPr>
      <w:rFonts w:ascii="Tahoma" w:hAnsi="Tahoma" w:cs="Tahoma"/>
      <w:sz w:val="16"/>
      <w:szCs w:val="16"/>
    </w:rPr>
  </w:style>
  <w:style w:type="paragraph" w:styleId="List">
    <w:name w:val="List"/>
    <w:basedOn w:val="BodyText"/>
    <w:rsid w:val="003047E4"/>
    <w:rPr>
      <w:rFonts w:ascii="Arial" w:hAnsi="Arial" w:cs="Mangal"/>
    </w:rPr>
  </w:style>
  <w:style w:type="paragraph" w:styleId="NormalWeb">
    <w:name w:val="Normal (Web)"/>
    <w:basedOn w:val="Normal"/>
    <w:rsid w:val="003047E4"/>
    <w:pPr>
      <w:suppressAutoHyphens w:val="0"/>
      <w:spacing w:before="100" w:beforeAutospacing="1" w:after="100" w:afterAutospacing="1"/>
    </w:pPr>
    <w:rPr>
      <w:lang w:eastAsia="en-GB"/>
    </w:rPr>
  </w:style>
  <w:style w:type="paragraph" w:styleId="Subtitle">
    <w:name w:val="Subtitle"/>
    <w:basedOn w:val="Heading"/>
    <w:next w:val="BodyText"/>
    <w:qFormat/>
    <w:rsid w:val="003047E4"/>
    <w:pPr>
      <w:jc w:val="center"/>
    </w:pPr>
    <w:rPr>
      <w:i/>
    </w:rPr>
  </w:style>
  <w:style w:type="paragraph" w:styleId="Title">
    <w:name w:val="Title"/>
    <w:basedOn w:val="Normal"/>
    <w:next w:val="Subtitle"/>
    <w:qFormat/>
    <w:rsid w:val="003047E4"/>
    <w:pPr>
      <w:jc w:val="center"/>
    </w:pPr>
    <w:rPr>
      <w:rFonts w:ascii="Algerian" w:hAnsi="Algerian" w:cs="Algerian"/>
      <w:b/>
      <w:sz w:val="56"/>
    </w:rPr>
  </w:style>
  <w:style w:type="paragraph" w:styleId="NoSpacing">
    <w:name w:val="No Spacing"/>
    <w:uiPriority w:val="1"/>
    <w:qFormat/>
    <w:rsid w:val="003047E4"/>
    <w:pPr>
      <w:suppressAutoHyphens/>
    </w:pPr>
    <w:rPr>
      <w:color w:val="000000"/>
      <w:sz w:val="24"/>
      <w:szCs w:val="24"/>
      <w:lang w:eastAsia="ar-SA"/>
    </w:rPr>
  </w:style>
  <w:style w:type="paragraph" w:customStyle="1" w:styleId="address">
    <w:name w:val="address"/>
    <w:basedOn w:val="Normal"/>
    <w:rsid w:val="003047E4"/>
    <w:pPr>
      <w:suppressAutoHyphens w:val="0"/>
      <w:spacing w:before="100" w:beforeAutospacing="1" w:after="100" w:afterAutospacing="1"/>
    </w:pPr>
    <w:rPr>
      <w:lang w:eastAsia="en-GB"/>
    </w:rPr>
  </w:style>
  <w:style w:type="paragraph" w:customStyle="1" w:styleId="metainfo">
    <w:name w:val="metainfo"/>
    <w:basedOn w:val="Normal"/>
    <w:rsid w:val="003047E4"/>
    <w:pPr>
      <w:suppressAutoHyphens w:val="0"/>
      <w:spacing w:before="100" w:beforeAutospacing="1" w:after="100" w:afterAutospacing="1"/>
    </w:pPr>
    <w:rPr>
      <w:lang w:eastAsia="en-GB"/>
    </w:rPr>
  </w:style>
  <w:style w:type="paragraph" w:customStyle="1" w:styleId="Heading">
    <w:name w:val="Heading"/>
    <w:basedOn w:val="Normal"/>
    <w:next w:val="BodyText"/>
    <w:rsid w:val="003047E4"/>
    <w:pPr>
      <w:keepNext/>
      <w:spacing w:before="240" w:after="120"/>
    </w:pPr>
    <w:rPr>
      <w:rFonts w:ascii="Arial" w:eastAsia="Microsoft YaHei" w:hAnsi="Arial" w:cs="Mangal"/>
      <w:sz w:val="28"/>
      <w:szCs w:val="28"/>
    </w:rPr>
  </w:style>
  <w:style w:type="paragraph" w:customStyle="1" w:styleId="Index">
    <w:name w:val="Index"/>
    <w:basedOn w:val="Normal"/>
    <w:rsid w:val="003047E4"/>
    <w:rPr>
      <w:rFonts w:ascii="Arial" w:hAnsi="Arial" w:cs="Mangal"/>
    </w:rPr>
  </w:style>
  <w:style w:type="paragraph" w:customStyle="1" w:styleId="WDPCIndent">
    <w:name w:val="WDPC Indent"/>
    <w:basedOn w:val="NoSpacing"/>
    <w:rsid w:val="003047E4"/>
    <w:pPr>
      <w:ind w:left="737"/>
      <w:jc w:val="both"/>
    </w:pPr>
    <w:rPr>
      <w:rFonts w:ascii="Calibri" w:eastAsia="Calibri" w:hAnsi="Calibri" w:cs="Calibri"/>
    </w:rPr>
  </w:style>
  <w:style w:type="character" w:styleId="HTMLCite">
    <w:name w:val="HTML Cite"/>
    <w:rsid w:val="003047E4"/>
    <w:rPr>
      <w:i/>
      <w:iCs w:val="0"/>
    </w:rPr>
  </w:style>
  <w:style w:type="character" w:styleId="Hyperlink">
    <w:name w:val="Hyperlink"/>
    <w:rsid w:val="003047E4"/>
    <w:rPr>
      <w:color w:val="0000FF"/>
      <w:u w:val="single"/>
    </w:rPr>
  </w:style>
  <w:style w:type="character" w:customStyle="1" w:styleId="Heading3Char">
    <w:name w:val="Heading 3 Char"/>
    <w:rsid w:val="003047E4"/>
    <w:rPr>
      <w:rFonts w:ascii="Cambria" w:eastAsia="Times New Roman" w:hAnsi="Cambria" w:cs="Times New Roman"/>
      <w:b/>
      <w:bCs w:val="0"/>
      <w:sz w:val="26"/>
      <w:szCs w:val="26"/>
      <w:lang w:eastAsia="ar-SA"/>
    </w:rPr>
  </w:style>
  <w:style w:type="character" w:customStyle="1" w:styleId="Absatz-Standardschriftart">
    <w:name w:val="Absatz-Standardschriftart"/>
    <w:basedOn w:val="DefaultParagraphFont"/>
    <w:rsid w:val="003047E4"/>
  </w:style>
  <w:style w:type="character" w:customStyle="1" w:styleId="BalloonTextChar">
    <w:name w:val="Balloon Text Char"/>
    <w:rsid w:val="003047E4"/>
    <w:rPr>
      <w:rFonts w:ascii="Tahoma" w:hAnsi="Tahoma" w:cs="Tahoma"/>
      <w:sz w:val="16"/>
      <w:szCs w:val="16"/>
    </w:rPr>
  </w:style>
  <w:style w:type="character" w:customStyle="1" w:styleId="WW-DefaultParagraphFont">
    <w:name w:val="WW-Default Paragraph Font"/>
    <w:basedOn w:val="DefaultParagraphFont"/>
    <w:rsid w:val="003047E4"/>
  </w:style>
  <w:style w:type="character" w:customStyle="1" w:styleId="divider">
    <w:name w:val="divider"/>
    <w:basedOn w:val="DefaultParagraphFont"/>
    <w:rsid w:val="003047E4"/>
  </w:style>
  <w:style w:type="character" w:customStyle="1" w:styleId="TitleChar">
    <w:name w:val="Title Char"/>
    <w:rsid w:val="003047E4"/>
    <w:rPr>
      <w:rFonts w:ascii="Algerian" w:hAnsi="Algerian"/>
      <w:b/>
      <w:bCs w:val="0"/>
      <w:sz w:val="56"/>
      <w:szCs w:val="24"/>
      <w:lang w:eastAsia="ar-SA"/>
    </w:rPr>
  </w:style>
  <w:style w:type="character" w:styleId="Strong">
    <w:name w:val="Strong"/>
    <w:uiPriority w:val="22"/>
    <w:qFormat/>
    <w:rsid w:val="009533A2"/>
    <w:rPr>
      <w:b/>
      <w:bCs w:val="0"/>
    </w:rPr>
  </w:style>
  <w:style w:type="character" w:styleId="Emphasis">
    <w:name w:val="Emphasis"/>
    <w:uiPriority w:val="20"/>
    <w:qFormat/>
    <w:rsid w:val="00027901"/>
    <w:rPr>
      <w:rFonts w:ascii="Calibri" w:hAnsi="Calibri"/>
      <w:b/>
      <w:i/>
      <w:iCs/>
    </w:rPr>
  </w:style>
  <w:style w:type="character" w:customStyle="1" w:styleId="casenumber">
    <w:name w:val="casenumber"/>
    <w:basedOn w:val="DefaultParagraphFont"/>
    <w:rsid w:val="008C7431"/>
  </w:style>
  <w:style w:type="character" w:customStyle="1" w:styleId="divider1">
    <w:name w:val="divider1"/>
    <w:basedOn w:val="DefaultParagraphFont"/>
    <w:rsid w:val="008C7431"/>
  </w:style>
  <w:style w:type="character" w:customStyle="1" w:styleId="description">
    <w:name w:val="description"/>
    <w:basedOn w:val="DefaultParagraphFont"/>
    <w:rsid w:val="008C7431"/>
  </w:style>
  <w:style w:type="character" w:customStyle="1" w:styleId="divider2">
    <w:name w:val="divider2"/>
    <w:basedOn w:val="DefaultParagraphFont"/>
    <w:rsid w:val="008C7431"/>
  </w:style>
  <w:style w:type="paragraph" w:styleId="ListParagraph">
    <w:name w:val="List Paragraph"/>
    <w:basedOn w:val="Normal"/>
    <w:uiPriority w:val="34"/>
    <w:qFormat/>
    <w:rsid w:val="001F782B"/>
    <w:pPr>
      <w:ind w:left="720"/>
      <w:contextualSpacing/>
    </w:pPr>
  </w:style>
  <w:style w:type="paragraph" w:styleId="PlainText">
    <w:name w:val="Plain Text"/>
    <w:basedOn w:val="Normal"/>
    <w:link w:val="PlainTextChar"/>
    <w:uiPriority w:val="99"/>
    <w:semiHidden/>
    <w:unhideWhenUsed/>
    <w:rsid w:val="00807794"/>
    <w:pPr>
      <w:suppressAutoHyphens w:val="0"/>
    </w:pPr>
    <w:rPr>
      <w:rFonts w:ascii="Calibri" w:eastAsiaTheme="minorHAnsi" w:hAnsi="Calibri" w:cstheme="minorBidi"/>
      <w:color w:val="auto"/>
      <w:sz w:val="22"/>
      <w:szCs w:val="21"/>
      <w:lang w:eastAsia="en-US"/>
    </w:rPr>
  </w:style>
  <w:style w:type="character" w:customStyle="1" w:styleId="PlainTextChar">
    <w:name w:val="Plain Text Char"/>
    <w:basedOn w:val="DefaultParagraphFont"/>
    <w:link w:val="PlainText"/>
    <w:uiPriority w:val="99"/>
    <w:semiHidden/>
    <w:rsid w:val="00807794"/>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7837">
      <w:bodyDiv w:val="1"/>
      <w:marLeft w:val="0"/>
      <w:marRight w:val="0"/>
      <w:marTop w:val="0"/>
      <w:marBottom w:val="0"/>
      <w:divBdr>
        <w:top w:val="none" w:sz="0" w:space="0" w:color="auto"/>
        <w:left w:val="none" w:sz="0" w:space="0" w:color="auto"/>
        <w:bottom w:val="none" w:sz="0" w:space="0" w:color="auto"/>
        <w:right w:val="none" w:sz="0" w:space="0" w:color="auto"/>
      </w:divBdr>
      <w:divsChild>
        <w:div w:id="1677490845">
          <w:marLeft w:val="0"/>
          <w:marRight w:val="0"/>
          <w:marTop w:val="0"/>
          <w:marBottom w:val="0"/>
          <w:divBdr>
            <w:top w:val="none" w:sz="0" w:space="0" w:color="auto"/>
            <w:left w:val="none" w:sz="0" w:space="0" w:color="auto"/>
            <w:bottom w:val="none" w:sz="0" w:space="0" w:color="auto"/>
            <w:right w:val="none" w:sz="0" w:space="0" w:color="auto"/>
          </w:divBdr>
        </w:div>
      </w:divsChild>
    </w:div>
    <w:div w:id="310789269">
      <w:bodyDiv w:val="1"/>
      <w:marLeft w:val="0"/>
      <w:marRight w:val="0"/>
      <w:marTop w:val="0"/>
      <w:marBottom w:val="0"/>
      <w:divBdr>
        <w:top w:val="none" w:sz="0" w:space="0" w:color="auto"/>
        <w:left w:val="none" w:sz="0" w:space="0" w:color="auto"/>
        <w:bottom w:val="none" w:sz="0" w:space="0" w:color="auto"/>
        <w:right w:val="none" w:sz="0" w:space="0" w:color="auto"/>
      </w:divBdr>
    </w:div>
    <w:div w:id="591931157">
      <w:bodyDiv w:val="1"/>
      <w:marLeft w:val="0"/>
      <w:marRight w:val="0"/>
      <w:marTop w:val="0"/>
      <w:marBottom w:val="0"/>
      <w:divBdr>
        <w:top w:val="none" w:sz="0" w:space="0" w:color="auto"/>
        <w:left w:val="none" w:sz="0" w:space="0" w:color="auto"/>
        <w:bottom w:val="none" w:sz="0" w:space="0" w:color="auto"/>
        <w:right w:val="none" w:sz="0" w:space="0" w:color="auto"/>
      </w:divBdr>
    </w:div>
    <w:div w:id="623073748">
      <w:bodyDiv w:val="1"/>
      <w:marLeft w:val="0"/>
      <w:marRight w:val="0"/>
      <w:marTop w:val="0"/>
      <w:marBottom w:val="0"/>
      <w:divBdr>
        <w:top w:val="none" w:sz="0" w:space="0" w:color="auto"/>
        <w:left w:val="none" w:sz="0" w:space="0" w:color="auto"/>
        <w:bottom w:val="none" w:sz="0" w:space="0" w:color="auto"/>
        <w:right w:val="none" w:sz="0" w:space="0" w:color="auto"/>
      </w:divBdr>
    </w:div>
    <w:div w:id="681250471">
      <w:bodyDiv w:val="1"/>
      <w:marLeft w:val="0"/>
      <w:marRight w:val="0"/>
      <w:marTop w:val="0"/>
      <w:marBottom w:val="0"/>
      <w:divBdr>
        <w:top w:val="none" w:sz="0" w:space="0" w:color="auto"/>
        <w:left w:val="none" w:sz="0" w:space="0" w:color="auto"/>
        <w:bottom w:val="none" w:sz="0" w:space="0" w:color="auto"/>
        <w:right w:val="none" w:sz="0" w:space="0" w:color="auto"/>
      </w:divBdr>
    </w:div>
    <w:div w:id="851603119">
      <w:bodyDiv w:val="1"/>
      <w:marLeft w:val="0"/>
      <w:marRight w:val="0"/>
      <w:marTop w:val="0"/>
      <w:marBottom w:val="0"/>
      <w:divBdr>
        <w:top w:val="none" w:sz="0" w:space="0" w:color="auto"/>
        <w:left w:val="none" w:sz="0" w:space="0" w:color="auto"/>
        <w:bottom w:val="none" w:sz="0" w:space="0" w:color="auto"/>
        <w:right w:val="none" w:sz="0" w:space="0" w:color="auto"/>
      </w:divBdr>
    </w:div>
    <w:div w:id="1087966484">
      <w:bodyDiv w:val="1"/>
      <w:marLeft w:val="0"/>
      <w:marRight w:val="0"/>
      <w:marTop w:val="0"/>
      <w:marBottom w:val="0"/>
      <w:divBdr>
        <w:top w:val="none" w:sz="0" w:space="0" w:color="auto"/>
        <w:left w:val="none" w:sz="0" w:space="0" w:color="auto"/>
        <w:bottom w:val="none" w:sz="0" w:space="0" w:color="auto"/>
        <w:right w:val="none" w:sz="0" w:space="0" w:color="auto"/>
      </w:divBdr>
      <w:divsChild>
        <w:div w:id="181360464">
          <w:marLeft w:val="0"/>
          <w:marRight w:val="0"/>
          <w:marTop w:val="0"/>
          <w:marBottom w:val="0"/>
          <w:divBdr>
            <w:top w:val="none" w:sz="0" w:space="0" w:color="auto"/>
            <w:left w:val="none" w:sz="0" w:space="0" w:color="auto"/>
            <w:bottom w:val="none" w:sz="0" w:space="0" w:color="auto"/>
            <w:right w:val="none" w:sz="0" w:space="0" w:color="auto"/>
          </w:divBdr>
          <w:divsChild>
            <w:div w:id="20474884">
              <w:marLeft w:val="0"/>
              <w:marRight w:val="0"/>
              <w:marTop w:val="0"/>
              <w:marBottom w:val="0"/>
              <w:divBdr>
                <w:top w:val="none" w:sz="0" w:space="0" w:color="auto"/>
                <w:left w:val="none" w:sz="0" w:space="0" w:color="auto"/>
                <w:bottom w:val="none" w:sz="0" w:space="0" w:color="auto"/>
                <w:right w:val="none" w:sz="0" w:space="0" w:color="auto"/>
              </w:divBdr>
              <w:divsChild>
                <w:div w:id="1531263434">
                  <w:marLeft w:val="0"/>
                  <w:marRight w:val="0"/>
                  <w:marTop w:val="0"/>
                  <w:marBottom w:val="0"/>
                  <w:divBdr>
                    <w:top w:val="none" w:sz="0" w:space="0" w:color="auto"/>
                    <w:left w:val="none" w:sz="0" w:space="0" w:color="auto"/>
                    <w:bottom w:val="none" w:sz="0" w:space="0" w:color="auto"/>
                    <w:right w:val="none" w:sz="0" w:space="0" w:color="auto"/>
                  </w:divBdr>
                </w:div>
                <w:div w:id="18240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995">
      <w:bodyDiv w:val="1"/>
      <w:marLeft w:val="0"/>
      <w:marRight w:val="0"/>
      <w:marTop w:val="0"/>
      <w:marBottom w:val="0"/>
      <w:divBdr>
        <w:top w:val="none" w:sz="0" w:space="0" w:color="auto"/>
        <w:left w:val="none" w:sz="0" w:space="0" w:color="auto"/>
        <w:bottom w:val="none" w:sz="0" w:space="0" w:color="auto"/>
        <w:right w:val="none" w:sz="0" w:space="0" w:color="auto"/>
      </w:divBdr>
    </w:div>
    <w:div w:id="1362708907">
      <w:bodyDiv w:val="1"/>
      <w:marLeft w:val="0"/>
      <w:marRight w:val="120"/>
      <w:marTop w:val="0"/>
      <w:marBottom w:val="0"/>
      <w:divBdr>
        <w:top w:val="none" w:sz="0" w:space="0" w:color="auto"/>
        <w:left w:val="none" w:sz="0" w:space="0" w:color="auto"/>
        <w:bottom w:val="none" w:sz="0" w:space="0" w:color="auto"/>
        <w:right w:val="none" w:sz="0" w:space="0" w:color="auto"/>
      </w:divBdr>
      <w:divsChild>
        <w:div w:id="183594167">
          <w:marLeft w:val="0"/>
          <w:marRight w:val="0"/>
          <w:marTop w:val="0"/>
          <w:marBottom w:val="0"/>
          <w:divBdr>
            <w:top w:val="none" w:sz="0" w:space="0" w:color="auto"/>
            <w:left w:val="none" w:sz="0" w:space="0" w:color="auto"/>
            <w:bottom w:val="none" w:sz="0" w:space="0" w:color="auto"/>
            <w:right w:val="none" w:sz="0" w:space="0" w:color="auto"/>
          </w:divBdr>
          <w:divsChild>
            <w:div w:id="861630792">
              <w:marLeft w:val="0"/>
              <w:marRight w:val="0"/>
              <w:marTop w:val="0"/>
              <w:marBottom w:val="0"/>
              <w:divBdr>
                <w:top w:val="none" w:sz="0" w:space="0" w:color="auto"/>
                <w:left w:val="none" w:sz="0" w:space="0" w:color="auto"/>
                <w:bottom w:val="none" w:sz="0" w:space="0" w:color="auto"/>
                <w:right w:val="none" w:sz="0" w:space="0" w:color="auto"/>
              </w:divBdr>
              <w:divsChild>
                <w:div w:id="127630720">
                  <w:marLeft w:val="0"/>
                  <w:marRight w:val="0"/>
                  <w:marTop w:val="0"/>
                  <w:marBottom w:val="0"/>
                  <w:divBdr>
                    <w:top w:val="none" w:sz="0" w:space="0" w:color="auto"/>
                    <w:left w:val="none" w:sz="0" w:space="0" w:color="auto"/>
                    <w:bottom w:val="none" w:sz="0" w:space="0" w:color="auto"/>
                    <w:right w:val="none" w:sz="0" w:space="0" w:color="auto"/>
                  </w:divBdr>
                </w:div>
              </w:divsChild>
            </w:div>
            <w:div w:id="2042170169">
              <w:marLeft w:val="0"/>
              <w:marRight w:val="0"/>
              <w:marTop w:val="0"/>
              <w:marBottom w:val="0"/>
              <w:divBdr>
                <w:top w:val="none" w:sz="0" w:space="0" w:color="auto"/>
                <w:left w:val="none" w:sz="0" w:space="0" w:color="auto"/>
                <w:bottom w:val="none" w:sz="0" w:space="0" w:color="auto"/>
                <w:right w:val="none" w:sz="0" w:space="0" w:color="auto"/>
              </w:divBdr>
            </w:div>
            <w:div w:id="266423372">
              <w:marLeft w:val="0"/>
              <w:marRight w:val="0"/>
              <w:marTop w:val="0"/>
              <w:marBottom w:val="0"/>
              <w:divBdr>
                <w:top w:val="none" w:sz="0" w:space="0" w:color="auto"/>
                <w:left w:val="none" w:sz="0" w:space="0" w:color="auto"/>
                <w:bottom w:val="none" w:sz="0" w:space="0" w:color="auto"/>
                <w:right w:val="none" w:sz="0" w:space="0" w:color="auto"/>
              </w:divBdr>
            </w:div>
            <w:div w:id="296037770">
              <w:marLeft w:val="0"/>
              <w:marRight w:val="0"/>
              <w:marTop w:val="0"/>
              <w:marBottom w:val="0"/>
              <w:divBdr>
                <w:top w:val="none" w:sz="0" w:space="0" w:color="auto"/>
                <w:left w:val="none" w:sz="0" w:space="0" w:color="auto"/>
                <w:bottom w:val="none" w:sz="0" w:space="0" w:color="auto"/>
                <w:right w:val="none" w:sz="0" w:space="0" w:color="auto"/>
              </w:divBdr>
            </w:div>
            <w:div w:id="57404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43218">
      <w:bodyDiv w:val="1"/>
      <w:marLeft w:val="0"/>
      <w:marRight w:val="0"/>
      <w:marTop w:val="0"/>
      <w:marBottom w:val="0"/>
      <w:divBdr>
        <w:top w:val="none" w:sz="0" w:space="0" w:color="auto"/>
        <w:left w:val="none" w:sz="0" w:space="0" w:color="auto"/>
        <w:bottom w:val="none" w:sz="0" w:space="0" w:color="auto"/>
        <w:right w:val="none" w:sz="0" w:space="0" w:color="auto"/>
      </w:divBdr>
    </w:div>
    <w:div w:id="1894585214">
      <w:bodyDiv w:val="1"/>
      <w:marLeft w:val="0"/>
      <w:marRight w:val="0"/>
      <w:marTop w:val="0"/>
      <w:marBottom w:val="0"/>
      <w:divBdr>
        <w:top w:val="none" w:sz="0" w:space="0" w:color="auto"/>
        <w:left w:val="none" w:sz="0" w:space="0" w:color="auto"/>
        <w:bottom w:val="none" w:sz="0" w:space="0" w:color="auto"/>
        <w:right w:val="none" w:sz="0" w:space="0" w:color="auto"/>
      </w:divBdr>
    </w:div>
    <w:div w:id="209709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78CC6-EDD8-491A-ABB6-5C0D390F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WEST DEAN PARISH COUNCIL</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DEAN PARISH COUNCIL</dc:title>
  <dc:subject/>
  <dc:creator>A Windows Customer</dc:creator>
  <cp:keywords/>
  <dc:description/>
  <cp:lastModifiedBy>Dave Kent</cp:lastModifiedBy>
  <cp:revision>2</cp:revision>
  <cp:lastPrinted>2019-10-21T09:27:00Z</cp:lastPrinted>
  <dcterms:created xsi:type="dcterms:W3CDTF">2021-07-21T10:17:00Z</dcterms:created>
  <dcterms:modified xsi:type="dcterms:W3CDTF">2021-07-21T10:17:00Z</dcterms:modified>
</cp:coreProperties>
</file>