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880A9" w14:textId="77777777" w:rsidR="00066138" w:rsidRDefault="00066138" w:rsidP="00066138">
      <w:pPr>
        <w:jc w:val="center"/>
        <w:rPr>
          <w:rFonts w:ascii="Calibri" w:hAnsi="Calibri" w:cs="Arial"/>
          <w:b/>
          <w:sz w:val="28"/>
          <w:szCs w:val="28"/>
        </w:rPr>
      </w:pPr>
      <w:r>
        <w:rPr>
          <w:rFonts w:ascii="Calibri" w:hAnsi="Calibri" w:cs="Arial"/>
          <w:b/>
          <w:sz w:val="28"/>
          <w:szCs w:val="28"/>
        </w:rPr>
        <w:t>WEST DEAN PARISH COUNCIL</w:t>
      </w:r>
    </w:p>
    <w:p w14:paraId="652CD385" w14:textId="77777777" w:rsidR="00066138" w:rsidRDefault="00066138" w:rsidP="00066138">
      <w:pPr>
        <w:jc w:val="center"/>
        <w:rPr>
          <w:rFonts w:ascii="Calibri" w:hAnsi="Calibri" w:cs="Arial"/>
          <w:b/>
          <w:sz w:val="28"/>
          <w:szCs w:val="28"/>
        </w:rPr>
      </w:pPr>
    </w:p>
    <w:p w14:paraId="03BB8689" w14:textId="77777777" w:rsidR="00066138" w:rsidRDefault="00066138" w:rsidP="00066138">
      <w:pPr>
        <w:jc w:val="center"/>
        <w:rPr>
          <w:rFonts w:ascii="Calibri" w:eastAsia="Calibri" w:hAnsi="Calibri" w:cs="Calibri"/>
          <w:b/>
          <w:sz w:val="28"/>
          <w:szCs w:val="28"/>
        </w:rPr>
      </w:pPr>
      <w:r>
        <w:rPr>
          <w:rFonts w:ascii="Calibri" w:hAnsi="Calibri" w:cs="Arial"/>
          <w:b/>
          <w:sz w:val="28"/>
          <w:szCs w:val="28"/>
        </w:rPr>
        <w:t xml:space="preserve">MINUTES OF </w:t>
      </w:r>
      <w:r>
        <w:rPr>
          <w:rFonts w:ascii="Calibri" w:eastAsia="Calibri" w:hAnsi="Calibri" w:cs="Calibri"/>
          <w:b/>
          <w:sz w:val="28"/>
          <w:szCs w:val="28"/>
        </w:rPr>
        <w:t>A MEETING OF THE PLANNING COMMITTEE</w:t>
      </w:r>
    </w:p>
    <w:p w14:paraId="4C24FADA" w14:textId="77777777" w:rsidR="00066138" w:rsidRDefault="00066138" w:rsidP="00066138">
      <w:pPr>
        <w:jc w:val="center"/>
        <w:rPr>
          <w:rFonts w:ascii="Calibri" w:eastAsia="Calibri" w:hAnsi="Calibri" w:cs="Calibri"/>
          <w:b/>
          <w:sz w:val="28"/>
          <w:szCs w:val="28"/>
        </w:rPr>
      </w:pPr>
    </w:p>
    <w:p w14:paraId="41B8692B" w14:textId="5A9A3CEA" w:rsidR="00066138" w:rsidRDefault="00066138" w:rsidP="00066138">
      <w:pPr>
        <w:jc w:val="center"/>
        <w:rPr>
          <w:rFonts w:ascii="Calibri" w:eastAsia="Calibri" w:hAnsi="Calibri" w:cs="Calibri"/>
          <w:b/>
          <w:sz w:val="28"/>
          <w:szCs w:val="28"/>
        </w:rPr>
      </w:pPr>
      <w:r>
        <w:rPr>
          <w:rFonts w:ascii="Calibri" w:eastAsia="Calibri" w:hAnsi="Calibri" w:cs="Calibri"/>
          <w:b/>
          <w:sz w:val="28"/>
          <w:szCs w:val="28"/>
        </w:rPr>
        <w:t xml:space="preserve">HELD ON </w:t>
      </w:r>
      <w:r w:rsidR="00AE0CC7">
        <w:rPr>
          <w:rFonts w:ascii="Calibri" w:eastAsia="Calibri" w:hAnsi="Calibri" w:cs="Calibri"/>
          <w:b/>
          <w:sz w:val="28"/>
          <w:szCs w:val="28"/>
        </w:rPr>
        <w:t xml:space="preserve">WEDNESDAY </w:t>
      </w:r>
      <w:r w:rsidR="00BC171B">
        <w:rPr>
          <w:rFonts w:ascii="Calibri" w:eastAsia="Calibri" w:hAnsi="Calibri" w:cs="Calibri"/>
          <w:b/>
          <w:sz w:val="28"/>
          <w:szCs w:val="28"/>
        </w:rPr>
        <w:t>20</w:t>
      </w:r>
      <w:r w:rsidR="00BC171B" w:rsidRPr="00BC171B">
        <w:rPr>
          <w:rFonts w:ascii="Calibri" w:eastAsia="Calibri" w:hAnsi="Calibri" w:cs="Calibri"/>
          <w:b/>
          <w:sz w:val="28"/>
          <w:szCs w:val="28"/>
          <w:vertAlign w:val="superscript"/>
        </w:rPr>
        <w:t>th</w:t>
      </w:r>
      <w:r w:rsidR="00BC171B">
        <w:rPr>
          <w:rFonts w:ascii="Calibri" w:eastAsia="Calibri" w:hAnsi="Calibri" w:cs="Calibri"/>
          <w:b/>
          <w:sz w:val="28"/>
          <w:szCs w:val="28"/>
        </w:rPr>
        <w:t xml:space="preserve"> J</w:t>
      </w:r>
      <w:r w:rsidR="005815E2">
        <w:rPr>
          <w:rFonts w:ascii="Calibri" w:eastAsia="Calibri" w:hAnsi="Calibri" w:cs="Calibri"/>
          <w:b/>
          <w:sz w:val="28"/>
          <w:szCs w:val="28"/>
        </w:rPr>
        <w:t>uly</w:t>
      </w:r>
      <w:r w:rsidR="00AE0CC7">
        <w:rPr>
          <w:rFonts w:ascii="Calibri" w:eastAsia="Calibri" w:hAnsi="Calibri" w:cs="Calibri"/>
          <w:b/>
          <w:sz w:val="28"/>
          <w:szCs w:val="28"/>
        </w:rPr>
        <w:t xml:space="preserve"> </w:t>
      </w:r>
      <w:r w:rsidR="00C14946">
        <w:rPr>
          <w:rFonts w:ascii="Calibri" w:eastAsia="Calibri" w:hAnsi="Calibri" w:cs="Calibri"/>
          <w:b/>
          <w:sz w:val="28"/>
          <w:szCs w:val="28"/>
        </w:rPr>
        <w:t xml:space="preserve">2021 at </w:t>
      </w:r>
      <w:r w:rsidR="00AE0CC7">
        <w:rPr>
          <w:rFonts w:ascii="Calibri" w:eastAsia="Calibri" w:hAnsi="Calibri" w:cs="Calibri"/>
          <w:b/>
          <w:sz w:val="28"/>
          <w:szCs w:val="28"/>
        </w:rPr>
        <w:t>5.</w:t>
      </w:r>
      <w:r w:rsidR="005815E2">
        <w:rPr>
          <w:rFonts w:ascii="Calibri" w:eastAsia="Calibri" w:hAnsi="Calibri" w:cs="Calibri"/>
          <w:b/>
          <w:sz w:val="28"/>
          <w:szCs w:val="28"/>
        </w:rPr>
        <w:t>0</w:t>
      </w:r>
      <w:r w:rsidR="00AE0CC7">
        <w:rPr>
          <w:rFonts w:ascii="Calibri" w:eastAsia="Calibri" w:hAnsi="Calibri" w:cs="Calibri"/>
          <w:b/>
          <w:sz w:val="28"/>
          <w:szCs w:val="28"/>
        </w:rPr>
        <w:t>0 pm</w:t>
      </w:r>
    </w:p>
    <w:p w14:paraId="5AA766A5" w14:textId="77777777" w:rsidR="00066138" w:rsidRDefault="00066138" w:rsidP="00066138">
      <w:pPr>
        <w:jc w:val="center"/>
        <w:rPr>
          <w:rFonts w:ascii="Calibri" w:eastAsia="Calibri" w:hAnsi="Calibri" w:cs="Calibri"/>
          <w:b/>
          <w:bCs/>
          <w:sz w:val="28"/>
          <w:szCs w:val="28"/>
        </w:rPr>
      </w:pPr>
    </w:p>
    <w:p w14:paraId="6319A17B" w14:textId="632042FE" w:rsidR="00066138" w:rsidRDefault="00066138" w:rsidP="00066138">
      <w:pPr>
        <w:jc w:val="center"/>
        <w:rPr>
          <w:rFonts w:ascii="Calibri" w:eastAsia="Calibri" w:hAnsi="Calibri" w:cs="Calibri"/>
          <w:b/>
          <w:bCs/>
          <w:sz w:val="28"/>
          <w:szCs w:val="28"/>
        </w:rPr>
      </w:pPr>
      <w:r>
        <w:rPr>
          <w:rFonts w:ascii="Calibri" w:eastAsia="Calibri" w:hAnsi="Calibri" w:cs="Calibri"/>
          <w:b/>
          <w:bCs/>
          <w:sz w:val="28"/>
          <w:szCs w:val="28"/>
        </w:rPr>
        <w:t xml:space="preserve">At </w:t>
      </w:r>
      <w:r w:rsidR="00AE0CC7">
        <w:rPr>
          <w:rFonts w:ascii="Calibri" w:eastAsia="Calibri" w:hAnsi="Calibri" w:cs="Calibri"/>
          <w:b/>
          <w:bCs/>
          <w:sz w:val="28"/>
          <w:szCs w:val="28"/>
        </w:rPr>
        <w:t xml:space="preserve">the </w:t>
      </w:r>
      <w:r w:rsidR="005700E3">
        <w:rPr>
          <w:rFonts w:ascii="Calibri" w:eastAsia="Calibri" w:hAnsi="Calibri" w:cs="Calibri"/>
          <w:b/>
          <w:bCs/>
          <w:sz w:val="28"/>
          <w:szCs w:val="28"/>
        </w:rPr>
        <w:t>West Dean Centre</w:t>
      </w:r>
      <w:r>
        <w:rPr>
          <w:rFonts w:ascii="Calibri" w:eastAsia="Calibri" w:hAnsi="Calibri" w:cs="Calibri"/>
          <w:b/>
          <w:bCs/>
          <w:sz w:val="28"/>
          <w:szCs w:val="28"/>
        </w:rPr>
        <w:t>, Bream</w:t>
      </w:r>
    </w:p>
    <w:p w14:paraId="6954C7D8" w14:textId="77777777" w:rsidR="00066138" w:rsidRDefault="00066138" w:rsidP="00066138">
      <w:pPr>
        <w:pStyle w:val="Title"/>
        <w:jc w:val="left"/>
        <w:rPr>
          <w:rFonts w:ascii="Calibri" w:eastAsia="Calibri" w:hAnsi="Calibri" w:cs="Calibri"/>
          <w:sz w:val="24"/>
        </w:rPr>
      </w:pPr>
    </w:p>
    <w:p w14:paraId="14B42E29" w14:textId="347C9FC4" w:rsidR="00AE0CC7" w:rsidRDefault="00066138" w:rsidP="00B1610E">
      <w:pPr>
        <w:rPr>
          <w:rFonts w:asciiTheme="minorHAnsi" w:eastAsia="Calibri" w:hAnsiTheme="minorHAnsi" w:cstheme="minorHAnsi"/>
          <w:bCs/>
        </w:rPr>
      </w:pPr>
      <w:r w:rsidRPr="00B1610E">
        <w:rPr>
          <w:rFonts w:asciiTheme="minorHAnsi" w:eastAsia="Calibri" w:hAnsiTheme="minorHAnsi" w:cstheme="minorHAnsi"/>
        </w:rPr>
        <w:t xml:space="preserve">Present: </w:t>
      </w:r>
      <w:r w:rsidR="002413A2">
        <w:rPr>
          <w:rFonts w:asciiTheme="minorHAnsi" w:eastAsia="Calibri" w:hAnsiTheme="minorHAnsi" w:cstheme="minorHAnsi"/>
        </w:rPr>
        <w:t xml:space="preserve">Councillors </w:t>
      </w:r>
      <w:r w:rsidR="001A016A">
        <w:rPr>
          <w:rFonts w:asciiTheme="minorHAnsi" w:eastAsia="Calibri" w:hAnsiTheme="minorHAnsi" w:cstheme="minorHAnsi"/>
        </w:rPr>
        <w:t>P Dunford (Chair)</w:t>
      </w:r>
      <w:r w:rsidR="00FA47A4">
        <w:rPr>
          <w:rFonts w:asciiTheme="minorHAnsi" w:eastAsia="Calibri" w:hAnsiTheme="minorHAnsi" w:cstheme="minorHAnsi"/>
          <w:bCs/>
        </w:rPr>
        <w:t xml:space="preserve">, </w:t>
      </w:r>
      <w:r w:rsidR="005815E2">
        <w:rPr>
          <w:rFonts w:asciiTheme="minorHAnsi" w:eastAsia="Calibri" w:hAnsiTheme="minorHAnsi" w:cstheme="minorHAnsi"/>
          <w:bCs/>
        </w:rPr>
        <w:t xml:space="preserve">S Yeates, </w:t>
      </w:r>
      <w:r w:rsidR="008F6297">
        <w:rPr>
          <w:rFonts w:asciiTheme="minorHAnsi" w:eastAsia="Calibri" w:hAnsiTheme="minorHAnsi" w:cstheme="minorHAnsi"/>
          <w:bCs/>
        </w:rPr>
        <w:t>A Bruce</w:t>
      </w:r>
      <w:r w:rsidR="005700E3">
        <w:rPr>
          <w:rFonts w:asciiTheme="minorHAnsi" w:eastAsia="Calibri" w:hAnsiTheme="minorHAnsi" w:cstheme="minorHAnsi"/>
          <w:bCs/>
        </w:rPr>
        <w:t xml:space="preserve"> </w:t>
      </w:r>
      <w:r w:rsidR="00F45812">
        <w:rPr>
          <w:rFonts w:asciiTheme="minorHAnsi" w:eastAsia="Calibri" w:hAnsiTheme="minorHAnsi" w:cstheme="minorHAnsi"/>
          <w:bCs/>
        </w:rPr>
        <w:t>and</w:t>
      </w:r>
      <w:r w:rsidR="00261D34" w:rsidRPr="00B1610E">
        <w:rPr>
          <w:rFonts w:asciiTheme="minorHAnsi" w:eastAsia="Calibri" w:hAnsiTheme="minorHAnsi" w:cstheme="minorHAnsi"/>
          <w:bCs/>
        </w:rPr>
        <w:t xml:space="preserve"> </w:t>
      </w:r>
      <w:r w:rsidR="001A016A">
        <w:rPr>
          <w:rFonts w:asciiTheme="minorHAnsi" w:eastAsia="Calibri" w:hAnsiTheme="minorHAnsi" w:cstheme="minorHAnsi"/>
          <w:bCs/>
        </w:rPr>
        <w:t xml:space="preserve">B Evans. </w:t>
      </w:r>
    </w:p>
    <w:p w14:paraId="213604D9" w14:textId="46EABD5F" w:rsidR="00C14946" w:rsidRDefault="00AE0CC7" w:rsidP="00B1610E">
      <w:pPr>
        <w:rPr>
          <w:rFonts w:asciiTheme="minorHAnsi" w:eastAsia="Calibri" w:hAnsiTheme="minorHAnsi" w:cstheme="minorHAnsi"/>
          <w:bCs/>
        </w:rPr>
      </w:pPr>
      <w:r>
        <w:rPr>
          <w:rFonts w:asciiTheme="minorHAnsi" w:eastAsia="Calibri" w:hAnsiTheme="minorHAnsi" w:cstheme="minorHAnsi"/>
          <w:bCs/>
        </w:rPr>
        <w:t>Deputy Clerk: K Carpenter</w:t>
      </w:r>
      <w:r w:rsidR="00F41EF2">
        <w:rPr>
          <w:rFonts w:asciiTheme="minorHAnsi" w:eastAsia="Calibri" w:hAnsiTheme="minorHAnsi" w:cstheme="minorHAnsi"/>
          <w:bCs/>
        </w:rPr>
        <w:t xml:space="preserve">. </w:t>
      </w:r>
      <w:r w:rsidR="00BC171B">
        <w:rPr>
          <w:rFonts w:asciiTheme="minorHAnsi" w:eastAsia="Calibri" w:hAnsiTheme="minorHAnsi" w:cstheme="minorHAnsi"/>
          <w:bCs/>
        </w:rPr>
        <w:t>1</w:t>
      </w:r>
      <w:r w:rsidR="00F41EF2">
        <w:rPr>
          <w:rFonts w:asciiTheme="minorHAnsi" w:eastAsia="Calibri" w:hAnsiTheme="minorHAnsi" w:cstheme="minorHAnsi"/>
          <w:bCs/>
        </w:rPr>
        <w:t xml:space="preserve"> member of the public</w:t>
      </w:r>
    </w:p>
    <w:p w14:paraId="58EDAD59" w14:textId="31200A72" w:rsidR="00AE0CC7" w:rsidRDefault="00AE0CC7" w:rsidP="00B1610E">
      <w:pPr>
        <w:rPr>
          <w:rFonts w:asciiTheme="minorHAnsi" w:eastAsia="Calibri" w:hAnsiTheme="minorHAnsi" w:cstheme="minorHAnsi"/>
          <w:bCs/>
        </w:rPr>
      </w:pPr>
    </w:p>
    <w:p w14:paraId="353D8C75" w14:textId="251BB041" w:rsidR="00AE0CC7" w:rsidRDefault="00F41EF2" w:rsidP="00B1610E">
      <w:pPr>
        <w:rPr>
          <w:rFonts w:asciiTheme="minorHAnsi" w:eastAsia="Calibri" w:hAnsiTheme="minorHAnsi" w:cstheme="minorHAnsi"/>
          <w:bCs/>
        </w:rPr>
      </w:pPr>
      <w:r>
        <w:rPr>
          <w:rFonts w:asciiTheme="minorHAnsi" w:eastAsia="Calibri" w:hAnsiTheme="minorHAnsi" w:cstheme="minorHAnsi"/>
          <w:bCs/>
        </w:rPr>
        <w:t xml:space="preserve">Public Forum: </w:t>
      </w:r>
      <w:r w:rsidR="00BC171B">
        <w:rPr>
          <w:rFonts w:asciiTheme="minorHAnsi" w:eastAsia="Calibri" w:hAnsiTheme="minorHAnsi" w:cstheme="minorHAnsi"/>
          <w:bCs/>
        </w:rPr>
        <w:t xml:space="preserve">Further representations and questions were asked about the `call in’ of </w:t>
      </w:r>
      <w:r>
        <w:rPr>
          <w:rFonts w:asciiTheme="minorHAnsi" w:eastAsia="Calibri" w:hAnsiTheme="minorHAnsi" w:cstheme="minorHAnsi"/>
          <w:bCs/>
        </w:rPr>
        <w:t xml:space="preserve">application </w:t>
      </w:r>
      <w:r>
        <w:rPr>
          <w:rFonts w:asciiTheme="minorHAnsi" w:eastAsia="MS Mincho" w:hAnsiTheme="minorHAnsi" w:cstheme="minorHAnsi"/>
          <w:b/>
        </w:rPr>
        <w:t>P0883/21/FUL</w:t>
      </w:r>
      <w:r w:rsidR="00BC171B">
        <w:rPr>
          <w:rFonts w:asciiTheme="minorHAnsi" w:eastAsia="MS Mincho" w:hAnsiTheme="minorHAnsi" w:cstheme="minorHAnsi"/>
          <w:b/>
        </w:rPr>
        <w:t xml:space="preserve"> </w:t>
      </w:r>
      <w:r w:rsidR="00BC171B" w:rsidRPr="00BC171B">
        <w:rPr>
          <w:rFonts w:asciiTheme="minorHAnsi" w:eastAsia="MS Mincho" w:hAnsiTheme="minorHAnsi" w:cstheme="minorHAnsi"/>
          <w:bCs/>
        </w:rPr>
        <w:t>and how the process works in practice</w:t>
      </w:r>
      <w:r w:rsidR="00BC171B">
        <w:rPr>
          <w:rFonts w:asciiTheme="minorHAnsi" w:eastAsia="MS Mincho" w:hAnsiTheme="minorHAnsi" w:cstheme="minorHAnsi"/>
          <w:bCs/>
        </w:rPr>
        <w:t>, including the ability to make representations at the district planning meeting</w:t>
      </w:r>
      <w:r w:rsidR="00BC171B" w:rsidRPr="00BC171B">
        <w:rPr>
          <w:rFonts w:asciiTheme="minorHAnsi" w:eastAsia="MS Mincho" w:hAnsiTheme="minorHAnsi" w:cstheme="minorHAnsi"/>
          <w:bCs/>
        </w:rPr>
        <w:t>.</w:t>
      </w:r>
    </w:p>
    <w:p w14:paraId="56A509F1" w14:textId="147B54AB" w:rsidR="00085FFB" w:rsidRDefault="00085FFB" w:rsidP="00B1610E">
      <w:pPr>
        <w:rPr>
          <w:rFonts w:asciiTheme="minorHAnsi" w:eastAsia="Calibri" w:hAnsiTheme="minorHAnsi" w:cstheme="minorHAnsi"/>
          <w:bCs/>
        </w:rPr>
      </w:pPr>
    </w:p>
    <w:p w14:paraId="1AD57D81" w14:textId="16923304" w:rsidR="00066138" w:rsidRDefault="001A016A" w:rsidP="00066138">
      <w:pPr>
        <w:pStyle w:val="NoSpacing"/>
        <w:rPr>
          <w:rFonts w:asciiTheme="minorHAnsi" w:eastAsia="Calibri" w:hAnsiTheme="minorHAnsi" w:cstheme="minorHAnsi"/>
          <w:b/>
        </w:rPr>
      </w:pPr>
      <w:r>
        <w:rPr>
          <w:rFonts w:asciiTheme="minorHAnsi" w:eastAsia="Calibri" w:hAnsiTheme="minorHAnsi" w:cstheme="minorHAnsi"/>
          <w:b/>
        </w:rPr>
        <w:t>1</w:t>
      </w:r>
      <w:r w:rsidR="00066138">
        <w:rPr>
          <w:rFonts w:asciiTheme="minorHAnsi" w:eastAsia="Calibri" w:hAnsiTheme="minorHAnsi" w:cstheme="minorHAnsi"/>
          <w:b/>
        </w:rPr>
        <w:t xml:space="preserve"> </w:t>
      </w:r>
      <w:r w:rsidR="00066138">
        <w:rPr>
          <w:rFonts w:asciiTheme="minorHAnsi" w:eastAsia="Calibri" w:hAnsiTheme="minorHAnsi" w:cstheme="minorHAnsi"/>
          <w:b/>
        </w:rPr>
        <w:tab/>
        <w:t>Apologies</w:t>
      </w:r>
    </w:p>
    <w:p w14:paraId="2D5E3408" w14:textId="096CCFB5" w:rsidR="00066138" w:rsidRDefault="00BC171B" w:rsidP="00066138">
      <w:pPr>
        <w:pStyle w:val="NoSpacing"/>
        <w:rPr>
          <w:rFonts w:asciiTheme="minorHAnsi" w:eastAsia="Calibri" w:hAnsiTheme="minorHAnsi" w:cstheme="minorHAnsi"/>
          <w:bCs/>
        </w:rPr>
      </w:pPr>
      <w:r>
        <w:rPr>
          <w:rFonts w:asciiTheme="minorHAnsi" w:eastAsia="Calibri" w:hAnsiTheme="minorHAnsi" w:cstheme="minorHAnsi"/>
          <w:bCs/>
        </w:rPr>
        <w:t>Steve Dunford, Jackie Dale, and Mike Costley</w:t>
      </w:r>
    </w:p>
    <w:p w14:paraId="711931C6" w14:textId="77777777" w:rsidR="00C14946" w:rsidRPr="00C14946" w:rsidRDefault="00C14946" w:rsidP="00066138">
      <w:pPr>
        <w:pStyle w:val="NoSpacing"/>
        <w:rPr>
          <w:rFonts w:asciiTheme="minorHAnsi" w:eastAsia="Calibri" w:hAnsiTheme="minorHAnsi" w:cstheme="minorHAnsi"/>
          <w:bCs/>
        </w:rPr>
      </w:pPr>
    </w:p>
    <w:p w14:paraId="11FEE103" w14:textId="1F30F274" w:rsidR="00066138" w:rsidRDefault="001A016A" w:rsidP="00066138">
      <w:pPr>
        <w:pStyle w:val="NoSpacing"/>
        <w:rPr>
          <w:rFonts w:asciiTheme="minorHAnsi" w:eastAsia="Calibri" w:hAnsiTheme="minorHAnsi" w:cstheme="minorHAnsi"/>
          <w:b/>
        </w:rPr>
      </w:pPr>
      <w:r>
        <w:rPr>
          <w:rFonts w:asciiTheme="minorHAnsi" w:eastAsia="Calibri" w:hAnsiTheme="minorHAnsi" w:cstheme="minorHAnsi"/>
          <w:b/>
        </w:rPr>
        <w:t>2</w:t>
      </w:r>
      <w:r w:rsidR="00066138">
        <w:rPr>
          <w:rFonts w:asciiTheme="minorHAnsi" w:eastAsia="Calibri" w:hAnsiTheme="minorHAnsi" w:cstheme="minorHAnsi"/>
          <w:b/>
        </w:rPr>
        <w:t xml:space="preserve"> </w:t>
      </w:r>
      <w:r w:rsidR="00066138">
        <w:rPr>
          <w:rFonts w:asciiTheme="minorHAnsi" w:eastAsia="Calibri" w:hAnsiTheme="minorHAnsi" w:cstheme="minorHAnsi"/>
          <w:b/>
        </w:rPr>
        <w:tab/>
        <w:t>Declarations of Interest</w:t>
      </w:r>
    </w:p>
    <w:p w14:paraId="437D1073" w14:textId="2B9B5DC8" w:rsidR="00920440" w:rsidRDefault="005700E3" w:rsidP="00066138">
      <w:pPr>
        <w:pStyle w:val="NoSpacing"/>
        <w:rPr>
          <w:rFonts w:asciiTheme="minorHAnsi" w:eastAsia="Calibri" w:hAnsiTheme="minorHAnsi" w:cstheme="minorHAnsi"/>
          <w:bCs/>
        </w:rPr>
      </w:pPr>
      <w:r>
        <w:rPr>
          <w:rFonts w:asciiTheme="minorHAnsi" w:eastAsia="Calibri" w:hAnsiTheme="minorHAnsi" w:cstheme="minorHAnsi"/>
          <w:bCs/>
        </w:rPr>
        <w:t>None raised</w:t>
      </w:r>
    </w:p>
    <w:p w14:paraId="0269815A" w14:textId="77777777" w:rsidR="005700E3" w:rsidRPr="00920440" w:rsidRDefault="005700E3" w:rsidP="00066138">
      <w:pPr>
        <w:pStyle w:val="NoSpacing"/>
        <w:rPr>
          <w:rFonts w:asciiTheme="minorHAnsi" w:eastAsia="Calibri" w:hAnsiTheme="minorHAnsi" w:cstheme="minorHAnsi"/>
          <w:bCs/>
        </w:rPr>
      </w:pPr>
    </w:p>
    <w:p w14:paraId="3BFC8041" w14:textId="32926F08" w:rsidR="00C14946" w:rsidRPr="008F6297" w:rsidRDefault="00C14946" w:rsidP="00E76DD4">
      <w:pPr>
        <w:rPr>
          <w:rFonts w:asciiTheme="minorHAnsi" w:hAnsiTheme="minorHAnsi" w:cstheme="minorHAnsi"/>
          <w:bCs/>
        </w:rPr>
      </w:pPr>
      <w:r>
        <w:rPr>
          <w:rFonts w:asciiTheme="minorHAnsi" w:hAnsiTheme="minorHAnsi" w:cstheme="minorHAnsi"/>
          <w:b/>
        </w:rPr>
        <w:t>3</w:t>
      </w:r>
      <w:r w:rsidR="00066AC1">
        <w:rPr>
          <w:rFonts w:asciiTheme="minorHAnsi" w:hAnsiTheme="minorHAnsi" w:cstheme="minorHAnsi"/>
          <w:b/>
        </w:rPr>
        <w:tab/>
      </w:r>
      <w:r w:rsidR="00AE0CC7">
        <w:rPr>
          <w:rFonts w:asciiTheme="minorHAnsi" w:hAnsiTheme="minorHAnsi" w:cstheme="minorHAnsi"/>
          <w:b/>
        </w:rPr>
        <w:t xml:space="preserve">Minutes of previous meeting </w:t>
      </w:r>
      <w:r w:rsidR="008F6297">
        <w:rPr>
          <w:rFonts w:asciiTheme="minorHAnsi" w:hAnsiTheme="minorHAnsi" w:cstheme="minorHAnsi"/>
          <w:bCs/>
        </w:rPr>
        <w:t>- Received</w:t>
      </w:r>
    </w:p>
    <w:p w14:paraId="7C8EDAB1" w14:textId="0F68B00A" w:rsidR="00703E9A" w:rsidRDefault="00703E9A" w:rsidP="00E76DD4">
      <w:pPr>
        <w:rPr>
          <w:rFonts w:asciiTheme="minorHAnsi" w:hAnsiTheme="minorHAnsi" w:cstheme="minorHAnsi"/>
          <w:b/>
        </w:rPr>
      </w:pPr>
    </w:p>
    <w:p w14:paraId="2F556E42" w14:textId="5EA88437" w:rsidR="00E45833" w:rsidRDefault="00703E9A" w:rsidP="00E76DD4">
      <w:pPr>
        <w:rPr>
          <w:rFonts w:asciiTheme="minorHAnsi" w:hAnsiTheme="minorHAnsi" w:cstheme="minorHAnsi"/>
          <w:b/>
        </w:rPr>
      </w:pPr>
      <w:r>
        <w:rPr>
          <w:rFonts w:asciiTheme="minorHAnsi" w:hAnsiTheme="minorHAnsi" w:cstheme="minorHAnsi"/>
          <w:b/>
        </w:rPr>
        <w:t>4</w:t>
      </w:r>
      <w:r>
        <w:rPr>
          <w:rFonts w:asciiTheme="minorHAnsi" w:hAnsiTheme="minorHAnsi" w:cstheme="minorHAnsi"/>
          <w:b/>
        </w:rPr>
        <w:tab/>
        <w:t xml:space="preserve"> Planning Application observations</w:t>
      </w:r>
    </w:p>
    <w:p w14:paraId="01E50B39" w14:textId="77777777" w:rsidR="003353FA" w:rsidRDefault="003353FA" w:rsidP="00E76DD4">
      <w:pPr>
        <w:rPr>
          <w:rFonts w:asciiTheme="minorHAnsi" w:hAnsiTheme="minorHAnsi" w:cstheme="minorHAnsi"/>
          <w:b/>
        </w:rPr>
      </w:pPr>
    </w:p>
    <w:p w14:paraId="6F7F6454" w14:textId="11C67E0D" w:rsidR="00E45833" w:rsidRPr="00E45833" w:rsidRDefault="00E45833" w:rsidP="00E45833">
      <w:pPr>
        <w:rPr>
          <w:rFonts w:asciiTheme="minorHAnsi" w:eastAsia="MS Mincho" w:hAnsiTheme="minorHAnsi" w:cstheme="minorHAnsi"/>
          <w:b/>
          <w:bCs/>
          <w:u w:val="single"/>
        </w:rPr>
      </w:pPr>
      <w:bookmarkStart w:id="0" w:name="_Hlk517875270"/>
      <w:r w:rsidRPr="00E45833">
        <w:rPr>
          <w:rFonts w:asciiTheme="minorHAnsi" w:eastAsia="MS Mincho" w:hAnsiTheme="minorHAnsi" w:cstheme="minorHAnsi"/>
          <w:b/>
          <w:bCs/>
          <w:u w:val="single"/>
        </w:rPr>
        <w:t>Bream Ward</w:t>
      </w:r>
    </w:p>
    <w:bookmarkEnd w:id="0"/>
    <w:p w14:paraId="2C2B7547" w14:textId="3618E496" w:rsidR="00D51040" w:rsidRDefault="00BC171B" w:rsidP="00D51040">
      <w:pPr>
        <w:rPr>
          <w:rFonts w:asciiTheme="minorHAnsi" w:eastAsia="MS Mincho" w:hAnsiTheme="minorHAnsi" w:cstheme="minorHAnsi"/>
          <w:b/>
        </w:rPr>
      </w:pPr>
      <w:r>
        <w:rPr>
          <w:rFonts w:asciiTheme="minorHAnsi" w:eastAsia="MS Mincho" w:hAnsiTheme="minorHAnsi" w:cstheme="minorHAnsi"/>
          <w:b/>
        </w:rPr>
        <w:t>P008/21/DISCON The Old Sawmills, The Tufts, Bream, Gloucestershire</w:t>
      </w:r>
    </w:p>
    <w:p w14:paraId="7D25E53F" w14:textId="23C3C963" w:rsidR="00D51040" w:rsidRDefault="00BC171B" w:rsidP="00D51040">
      <w:pPr>
        <w:rPr>
          <w:rFonts w:asciiTheme="minorHAnsi" w:eastAsia="MS Mincho" w:hAnsiTheme="minorHAnsi" w:cstheme="minorHAnsi"/>
          <w:bCs/>
          <w:i/>
          <w:iCs/>
        </w:rPr>
      </w:pPr>
      <w:r>
        <w:rPr>
          <w:rFonts w:asciiTheme="minorHAnsi" w:eastAsia="MS Mincho" w:hAnsiTheme="minorHAnsi" w:cstheme="minorHAnsi"/>
          <w:bCs/>
          <w:i/>
          <w:iCs/>
        </w:rPr>
        <w:t>Discharge of Condition 11 – (Contamination) of planning permission P1440/05/OUT</w:t>
      </w:r>
    </w:p>
    <w:p w14:paraId="2911A9DE" w14:textId="509178DD" w:rsidR="00BC171B" w:rsidRDefault="000A508C" w:rsidP="00D51040">
      <w:pPr>
        <w:rPr>
          <w:rFonts w:asciiTheme="minorHAnsi" w:eastAsia="MS Mincho" w:hAnsiTheme="minorHAnsi" w:cstheme="minorHAnsi"/>
          <w:bCs/>
        </w:rPr>
      </w:pPr>
      <w:r>
        <w:rPr>
          <w:rFonts w:asciiTheme="minorHAnsi" w:eastAsia="MS Mincho" w:hAnsiTheme="minorHAnsi" w:cstheme="minorHAnsi"/>
          <w:bCs/>
        </w:rPr>
        <w:t>We are awaiting details of the certificate of remediation from the delegated officer at FODDC which should provide information relating to the risk assessment, the survey undertaken prior to the commencement of work, details of remediation measures in the form of a statement and a copy of the certificate which will confirm conformance with the approved remediation statement.  We also need to clarify if this application to `discharge condition 11’ is retrospective as the dwelling is now complete.</w:t>
      </w:r>
    </w:p>
    <w:p w14:paraId="77D695AA" w14:textId="7E38A3B9" w:rsidR="000A508C" w:rsidRDefault="000A508C" w:rsidP="00D51040">
      <w:pPr>
        <w:rPr>
          <w:rFonts w:asciiTheme="minorHAnsi" w:eastAsia="MS Mincho" w:hAnsiTheme="minorHAnsi" w:cstheme="minorHAnsi"/>
          <w:bCs/>
        </w:rPr>
      </w:pPr>
    </w:p>
    <w:p w14:paraId="5DEDF1E8" w14:textId="5BA94016" w:rsidR="000A508C" w:rsidRDefault="000A508C" w:rsidP="00D51040">
      <w:pPr>
        <w:rPr>
          <w:rFonts w:asciiTheme="minorHAnsi" w:eastAsia="MS Mincho" w:hAnsiTheme="minorHAnsi" w:cstheme="minorHAnsi"/>
          <w:bCs/>
        </w:rPr>
      </w:pPr>
      <w:r>
        <w:rPr>
          <w:rFonts w:asciiTheme="minorHAnsi" w:eastAsia="MS Mincho" w:hAnsiTheme="minorHAnsi" w:cstheme="minorHAnsi"/>
          <w:bCs/>
        </w:rPr>
        <w:t xml:space="preserve">A </w:t>
      </w:r>
      <w:r w:rsidR="00BA48DA">
        <w:rPr>
          <w:rFonts w:asciiTheme="minorHAnsi" w:eastAsia="MS Mincho" w:hAnsiTheme="minorHAnsi" w:cstheme="minorHAnsi"/>
          <w:bCs/>
        </w:rPr>
        <w:t>two-week</w:t>
      </w:r>
      <w:r>
        <w:rPr>
          <w:rFonts w:asciiTheme="minorHAnsi" w:eastAsia="MS Mincho" w:hAnsiTheme="minorHAnsi" w:cstheme="minorHAnsi"/>
          <w:bCs/>
        </w:rPr>
        <w:t xml:space="preserve"> extension to the response timeframe has been requested of the delegated officer, this has been granted to allow for further information to be </w:t>
      </w:r>
      <w:r w:rsidR="00BA48DA">
        <w:rPr>
          <w:rFonts w:asciiTheme="minorHAnsi" w:eastAsia="MS Mincho" w:hAnsiTheme="minorHAnsi" w:cstheme="minorHAnsi"/>
          <w:bCs/>
        </w:rPr>
        <w:t xml:space="preserve">requested and reviewed.  There </w:t>
      </w:r>
      <w:proofErr w:type="gramStart"/>
      <w:r w:rsidR="00BA48DA">
        <w:rPr>
          <w:rFonts w:asciiTheme="minorHAnsi" w:eastAsia="MS Mincho" w:hAnsiTheme="minorHAnsi" w:cstheme="minorHAnsi"/>
          <w:bCs/>
        </w:rPr>
        <w:t>is</w:t>
      </w:r>
      <w:proofErr w:type="gramEnd"/>
      <w:r w:rsidR="00BA48DA">
        <w:rPr>
          <w:rFonts w:asciiTheme="minorHAnsi" w:eastAsia="MS Mincho" w:hAnsiTheme="minorHAnsi" w:cstheme="minorHAnsi"/>
          <w:bCs/>
        </w:rPr>
        <w:t xml:space="preserve"> also some additional concerns about visibility from another properties entrance and egress splay if fencing is placed around the new properties.</w:t>
      </w:r>
    </w:p>
    <w:p w14:paraId="64B58C3C" w14:textId="77777777" w:rsidR="000A508C" w:rsidRPr="00BC171B" w:rsidRDefault="000A508C" w:rsidP="00D51040">
      <w:pPr>
        <w:rPr>
          <w:rFonts w:asciiTheme="minorHAnsi" w:eastAsia="MS Mincho" w:hAnsiTheme="minorHAnsi" w:cstheme="minorHAnsi"/>
          <w:bCs/>
        </w:rPr>
      </w:pPr>
    </w:p>
    <w:p w14:paraId="31D891C1" w14:textId="651C51CE" w:rsidR="00D51040" w:rsidRDefault="00BA48DA" w:rsidP="00D51040">
      <w:pPr>
        <w:rPr>
          <w:rFonts w:asciiTheme="minorHAnsi" w:eastAsia="MS Mincho" w:hAnsiTheme="minorHAnsi" w:cstheme="minorHAnsi"/>
          <w:b/>
        </w:rPr>
      </w:pPr>
      <w:r>
        <w:rPr>
          <w:rFonts w:asciiTheme="minorHAnsi" w:eastAsia="MS Mincho" w:hAnsiTheme="minorHAnsi" w:cstheme="minorHAnsi"/>
          <w:b/>
        </w:rPr>
        <w:t>P1166/21/FUL – Highbury House, High Street, Bream</w:t>
      </w:r>
    </w:p>
    <w:p w14:paraId="5C5C7A4B" w14:textId="72407904" w:rsidR="00D51040" w:rsidRDefault="00BA48DA" w:rsidP="00D51040">
      <w:pPr>
        <w:rPr>
          <w:rFonts w:asciiTheme="minorHAnsi" w:eastAsia="MS Mincho" w:hAnsiTheme="minorHAnsi" w:cstheme="minorHAnsi"/>
          <w:bCs/>
          <w:i/>
          <w:iCs/>
        </w:rPr>
      </w:pPr>
      <w:r>
        <w:rPr>
          <w:rFonts w:asciiTheme="minorHAnsi" w:eastAsia="MS Mincho" w:hAnsiTheme="minorHAnsi" w:cstheme="minorHAnsi"/>
          <w:bCs/>
          <w:i/>
          <w:iCs/>
        </w:rPr>
        <w:t>Rear single storey, 2 storey side extension, demolition of double garage, erection of detached 2 storey double garage.</w:t>
      </w:r>
    </w:p>
    <w:p w14:paraId="62CC7FA3" w14:textId="05787B38" w:rsidR="00D51040" w:rsidRDefault="00BA48DA" w:rsidP="00D51040">
      <w:pPr>
        <w:rPr>
          <w:rFonts w:asciiTheme="minorHAnsi" w:eastAsia="MS Mincho" w:hAnsiTheme="minorHAnsi" w:cstheme="minorHAnsi"/>
          <w:bCs/>
        </w:rPr>
      </w:pPr>
      <w:r>
        <w:rPr>
          <w:rFonts w:asciiTheme="minorHAnsi" w:eastAsia="MS Mincho" w:hAnsiTheme="minorHAnsi" w:cstheme="minorHAnsi"/>
          <w:bCs/>
        </w:rPr>
        <w:t xml:space="preserve">This has been deferred to the next planning committee meeting </w:t>
      </w:r>
      <w:r w:rsidR="00F46A29">
        <w:rPr>
          <w:rFonts w:asciiTheme="minorHAnsi" w:eastAsia="MS Mincho" w:hAnsiTheme="minorHAnsi" w:cstheme="minorHAnsi"/>
          <w:bCs/>
        </w:rPr>
        <w:t>–</w:t>
      </w:r>
      <w:r>
        <w:rPr>
          <w:rFonts w:asciiTheme="minorHAnsi" w:eastAsia="MS Mincho" w:hAnsiTheme="minorHAnsi" w:cstheme="minorHAnsi"/>
          <w:bCs/>
        </w:rPr>
        <w:t xml:space="preserve"> </w:t>
      </w:r>
      <w:r w:rsidR="00F46A29">
        <w:rPr>
          <w:rFonts w:asciiTheme="minorHAnsi" w:eastAsia="MS Mincho" w:hAnsiTheme="minorHAnsi" w:cstheme="minorHAnsi"/>
          <w:bCs/>
        </w:rPr>
        <w:t>need to check where paperwork is?</w:t>
      </w:r>
    </w:p>
    <w:p w14:paraId="7A1BC791" w14:textId="16C3F6AC" w:rsidR="00F46A29" w:rsidRDefault="00F46A29" w:rsidP="00D51040">
      <w:pPr>
        <w:rPr>
          <w:rFonts w:asciiTheme="minorHAnsi" w:eastAsia="MS Mincho" w:hAnsiTheme="minorHAnsi" w:cstheme="minorHAnsi"/>
          <w:bCs/>
        </w:rPr>
      </w:pPr>
    </w:p>
    <w:p w14:paraId="76DAD4A9" w14:textId="2C58AEA0" w:rsidR="00F46A29" w:rsidRDefault="00F46A29" w:rsidP="00D51040">
      <w:pPr>
        <w:rPr>
          <w:rFonts w:asciiTheme="minorHAnsi" w:eastAsia="MS Mincho" w:hAnsiTheme="minorHAnsi" w:cstheme="minorHAnsi"/>
          <w:b/>
        </w:rPr>
      </w:pPr>
      <w:r>
        <w:rPr>
          <w:rFonts w:asciiTheme="minorHAnsi" w:eastAsia="MS Mincho" w:hAnsiTheme="minorHAnsi" w:cstheme="minorHAnsi"/>
          <w:b/>
        </w:rPr>
        <w:t>P1227/21/FUL – Land at Lansdown Road, Bream</w:t>
      </w:r>
    </w:p>
    <w:p w14:paraId="612FFC2D" w14:textId="07DB0627" w:rsidR="00F46A29" w:rsidRDefault="00F46A29" w:rsidP="00D51040">
      <w:pPr>
        <w:rPr>
          <w:rFonts w:asciiTheme="minorHAnsi" w:eastAsia="MS Mincho" w:hAnsiTheme="minorHAnsi" w:cstheme="minorHAnsi"/>
          <w:bCs/>
          <w:i/>
          <w:iCs/>
        </w:rPr>
      </w:pPr>
      <w:proofErr w:type="gramStart"/>
      <w:r>
        <w:rPr>
          <w:rFonts w:asciiTheme="minorHAnsi" w:eastAsia="MS Mincho" w:hAnsiTheme="minorHAnsi" w:cstheme="minorHAnsi"/>
          <w:bCs/>
          <w:i/>
          <w:iCs/>
        </w:rPr>
        <w:t>Erection of detached dwelling,</w:t>
      </w:r>
      <w:proofErr w:type="gramEnd"/>
      <w:r>
        <w:rPr>
          <w:rFonts w:asciiTheme="minorHAnsi" w:eastAsia="MS Mincho" w:hAnsiTheme="minorHAnsi" w:cstheme="minorHAnsi"/>
          <w:bCs/>
          <w:i/>
          <w:iCs/>
        </w:rPr>
        <w:t xml:space="preserve"> amended access.</w:t>
      </w:r>
    </w:p>
    <w:p w14:paraId="6A76F9DC" w14:textId="77777777" w:rsidR="00F46A29" w:rsidRDefault="00F46A29" w:rsidP="00F46A29">
      <w:pPr>
        <w:rPr>
          <w:rFonts w:asciiTheme="minorHAnsi" w:eastAsia="MS Mincho" w:hAnsiTheme="minorHAnsi" w:cstheme="minorHAnsi"/>
          <w:bCs/>
        </w:rPr>
      </w:pPr>
      <w:r>
        <w:rPr>
          <w:rFonts w:asciiTheme="minorHAnsi" w:eastAsia="MS Mincho" w:hAnsiTheme="minorHAnsi" w:cstheme="minorHAnsi"/>
          <w:bCs/>
        </w:rPr>
        <w:t>This has been deferred to the next planning committee meeting – need to check where paperwork is?</w:t>
      </w:r>
    </w:p>
    <w:p w14:paraId="715C57B1" w14:textId="77777777" w:rsidR="00F46A29" w:rsidRDefault="00F46A29" w:rsidP="00F46A29">
      <w:pPr>
        <w:rPr>
          <w:rFonts w:asciiTheme="minorHAnsi" w:eastAsia="MS Mincho" w:hAnsiTheme="minorHAnsi" w:cstheme="minorHAnsi"/>
          <w:bCs/>
        </w:rPr>
      </w:pPr>
    </w:p>
    <w:p w14:paraId="0A3891C9" w14:textId="314ABE66" w:rsidR="00F46A29" w:rsidRDefault="00F46A29" w:rsidP="00D51040">
      <w:pPr>
        <w:rPr>
          <w:rFonts w:asciiTheme="minorHAnsi" w:eastAsia="MS Mincho" w:hAnsiTheme="minorHAnsi" w:cstheme="minorHAnsi"/>
          <w:b/>
        </w:rPr>
      </w:pPr>
      <w:r>
        <w:rPr>
          <w:rFonts w:asciiTheme="minorHAnsi" w:eastAsia="MS Mincho" w:hAnsiTheme="minorHAnsi" w:cstheme="minorHAnsi"/>
          <w:b/>
        </w:rPr>
        <w:t>P1202/21FUL – Bream Sport Club, High Street, Bream, Lydney</w:t>
      </w:r>
    </w:p>
    <w:p w14:paraId="1B771B2F" w14:textId="3CDCB4EF" w:rsidR="00F46A29" w:rsidRDefault="00F46A29" w:rsidP="00D51040">
      <w:pPr>
        <w:rPr>
          <w:rFonts w:asciiTheme="minorHAnsi" w:eastAsia="MS Mincho" w:hAnsiTheme="minorHAnsi" w:cstheme="minorHAnsi"/>
          <w:bCs/>
          <w:i/>
          <w:iCs/>
        </w:rPr>
      </w:pPr>
      <w:r>
        <w:rPr>
          <w:rFonts w:asciiTheme="minorHAnsi" w:eastAsia="MS Mincho" w:hAnsiTheme="minorHAnsi" w:cstheme="minorHAnsi"/>
          <w:bCs/>
          <w:i/>
          <w:iCs/>
        </w:rPr>
        <w:t>Erection of seated stand, two dug outs, (bench) and erection of flagpole.</w:t>
      </w:r>
    </w:p>
    <w:p w14:paraId="7A160A50" w14:textId="6902CF30" w:rsidR="00F46A29" w:rsidRPr="00F46A29" w:rsidRDefault="00F46A29" w:rsidP="00D51040">
      <w:pPr>
        <w:rPr>
          <w:rFonts w:asciiTheme="minorHAnsi" w:eastAsia="MS Mincho" w:hAnsiTheme="minorHAnsi" w:cstheme="minorHAnsi"/>
          <w:bCs/>
        </w:rPr>
      </w:pPr>
      <w:r>
        <w:rPr>
          <w:rFonts w:asciiTheme="minorHAnsi" w:eastAsia="MS Mincho" w:hAnsiTheme="minorHAnsi" w:cstheme="minorHAnsi"/>
          <w:bCs/>
        </w:rPr>
        <w:lastRenderedPageBreak/>
        <w:t>No observations.</w:t>
      </w:r>
    </w:p>
    <w:p w14:paraId="0A9BF899" w14:textId="77777777" w:rsidR="00F46A29" w:rsidRPr="00F46A29" w:rsidRDefault="00F46A29" w:rsidP="00D51040">
      <w:pPr>
        <w:rPr>
          <w:rFonts w:asciiTheme="minorHAnsi" w:eastAsia="MS Mincho" w:hAnsiTheme="minorHAnsi" w:cstheme="minorHAnsi"/>
          <w:bCs/>
          <w:i/>
          <w:iCs/>
        </w:rPr>
      </w:pPr>
    </w:p>
    <w:p w14:paraId="5A497BBC" w14:textId="77777777" w:rsidR="00D51040" w:rsidRPr="00756404" w:rsidRDefault="00D51040" w:rsidP="00D51040">
      <w:pPr>
        <w:rPr>
          <w:rFonts w:asciiTheme="minorHAnsi" w:eastAsia="MS Mincho" w:hAnsiTheme="minorHAnsi" w:cstheme="minorHAnsi"/>
          <w:b/>
          <w:u w:val="single"/>
        </w:rPr>
      </w:pPr>
      <w:r w:rsidRPr="00756404">
        <w:rPr>
          <w:rFonts w:asciiTheme="minorHAnsi" w:eastAsia="MS Mincho" w:hAnsiTheme="minorHAnsi" w:cstheme="minorHAnsi"/>
          <w:b/>
          <w:u w:val="single"/>
        </w:rPr>
        <w:t>Berry Hill Ward</w:t>
      </w:r>
    </w:p>
    <w:p w14:paraId="06A8844A" w14:textId="77777777" w:rsidR="00034608" w:rsidRDefault="00034608" w:rsidP="00034608">
      <w:pPr>
        <w:rPr>
          <w:rFonts w:asciiTheme="minorHAnsi" w:hAnsiTheme="minorHAnsi" w:cstheme="minorHAnsi"/>
          <w:b/>
          <w:bCs/>
        </w:rPr>
      </w:pPr>
      <w:r w:rsidRPr="00F60527">
        <w:rPr>
          <w:rFonts w:asciiTheme="minorHAnsi" w:hAnsiTheme="minorHAnsi" w:cstheme="minorHAnsi"/>
          <w:b/>
          <w:bCs/>
        </w:rPr>
        <w:t>P1195/21/FUL, 60 Grove Road, Berry Hill</w:t>
      </w:r>
    </w:p>
    <w:p w14:paraId="09E7B78B" w14:textId="77777777" w:rsidR="00034608" w:rsidRPr="00034608" w:rsidRDefault="00034608" w:rsidP="00034608">
      <w:pPr>
        <w:rPr>
          <w:rFonts w:asciiTheme="minorHAnsi" w:hAnsiTheme="minorHAnsi" w:cstheme="minorHAnsi"/>
          <w:b/>
          <w:bCs/>
          <w:i/>
          <w:iCs/>
        </w:rPr>
      </w:pPr>
      <w:r w:rsidRPr="00034608">
        <w:rPr>
          <w:rFonts w:asciiTheme="minorHAnsi" w:hAnsiTheme="minorHAnsi" w:cstheme="minorHAnsi"/>
          <w:i/>
          <w:iCs/>
        </w:rPr>
        <w:t>Demolition of the garage to put up an annex</w:t>
      </w:r>
    </w:p>
    <w:p w14:paraId="6E512FC6" w14:textId="429CD867" w:rsidR="00D51040" w:rsidRDefault="00034608" w:rsidP="00D51040">
      <w:pPr>
        <w:rPr>
          <w:rFonts w:asciiTheme="minorHAnsi" w:eastAsia="MS Mincho" w:hAnsiTheme="minorHAnsi" w:cstheme="minorHAnsi"/>
          <w:bCs/>
        </w:rPr>
      </w:pPr>
      <w:r>
        <w:rPr>
          <w:rFonts w:asciiTheme="minorHAnsi" w:eastAsia="MS Mincho" w:hAnsiTheme="minorHAnsi" w:cstheme="minorHAnsi"/>
          <w:bCs/>
        </w:rPr>
        <w:t>An extension to the timeframe for response needs to be requested.</w:t>
      </w:r>
    </w:p>
    <w:p w14:paraId="1626C262" w14:textId="77777777" w:rsidR="00034608" w:rsidRPr="00034608" w:rsidRDefault="00034608" w:rsidP="00D51040">
      <w:pPr>
        <w:rPr>
          <w:rFonts w:asciiTheme="minorHAnsi" w:eastAsia="MS Mincho" w:hAnsiTheme="minorHAnsi" w:cstheme="minorHAnsi"/>
          <w:bCs/>
        </w:rPr>
      </w:pPr>
    </w:p>
    <w:p w14:paraId="61239C68" w14:textId="67FBF0B5" w:rsidR="00D51040" w:rsidRDefault="00D51040" w:rsidP="00D51040">
      <w:pPr>
        <w:rPr>
          <w:rFonts w:asciiTheme="minorHAnsi" w:eastAsia="MS Mincho" w:hAnsiTheme="minorHAnsi" w:cstheme="minorHAnsi"/>
          <w:b/>
          <w:u w:val="single"/>
        </w:rPr>
      </w:pPr>
      <w:r>
        <w:rPr>
          <w:rFonts w:asciiTheme="minorHAnsi" w:eastAsia="MS Mincho" w:hAnsiTheme="minorHAnsi" w:cstheme="minorHAnsi"/>
          <w:b/>
          <w:u w:val="single"/>
        </w:rPr>
        <w:t>Christchurch Ward</w:t>
      </w:r>
    </w:p>
    <w:p w14:paraId="474E380E" w14:textId="6A0D31DA" w:rsidR="00034608" w:rsidRPr="009535BF" w:rsidRDefault="009535BF" w:rsidP="00D51040">
      <w:pPr>
        <w:rPr>
          <w:rFonts w:asciiTheme="minorHAnsi" w:eastAsia="MS Mincho" w:hAnsiTheme="minorHAnsi" w:cstheme="minorHAnsi"/>
          <w:bCs/>
        </w:rPr>
      </w:pPr>
      <w:r w:rsidRPr="009535BF">
        <w:rPr>
          <w:rFonts w:asciiTheme="minorHAnsi" w:eastAsia="MS Mincho" w:hAnsiTheme="minorHAnsi" w:cstheme="minorHAnsi"/>
          <w:bCs/>
        </w:rPr>
        <w:t>None received</w:t>
      </w:r>
    </w:p>
    <w:p w14:paraId="2A66421E" w14:textId="77777777" w:rsidR="00034608" w:rsidRDefault="00034608" w:rsidP="00D51040">
      <w:pPr>
        <w:rPr>
          <w:rFonts w:asciiTheme="minorHAnsi" w:eastAsia="MS Mincho" w:hAnsiTheme="minorHAnsi" w:cstheme="minorHAnsi"/>
          <w:b/>
          <w:u w:val="single"/>
        </w:rPr>
      </w:pPr>
    </w:p>
    <w:p w14:paraId="540793B1" w14:textId="77777777" w:rsidR="00D51040" w:rsidRPr="00E5464B" w:rsidRDefault="00D51040" w:rsidP="00D51040">
      <w:pPr>
        <w:rPr>
          <w:rFonts w:asciiTheme="minorHAnsi" w:hAnsiTheme="minorHAnsi" w:cstheme="minorHAnsi"/>
          <w:b/>
          <w:u w:val="single"/>
        </w:rPr>
      </w:pPr>
      <w:r w:rsidRPr="00E5464B">
        <w:rPr>
          <w:rFonts w:asciiTheme="minorHAnsi" w:hAnsiTheme="minorHAnsi" w:cstheme="minorHAnsi"/>
          <w:b/>
          <w:u w:val="single"/>
        </w:rPr>
        <w:t>Pillowell Ward</w:t>
      </w:r>
    </w:p>
    <w:p w14:paraId="41B9E257" w14:textId="054D15F0" w:rsidR="00D51040" w:rsidRPr="00591DED" w:rsidRDefault="00034608" w:rsidP="00D51040">
      <w:pPr>
        <w:rPr>
          <w:rFonts w:asciiTheme="minorHAnsi" w:hAnsiTheme="minorHAnsi" w:cstheme="minorHAnsi"/>
          <w:b/>
        </w:rPr>
      </w:pPr>
      <w:r w:rsidRPr="00591DED">
        <w:rPr>
          <w:rFonts w:asciiTheme="minorHAnsi" w:hAnsiTheme="minorHAnsi" w:cstheme="minorHAnsi"/>
          <w:b/>
        </w:rPr>
        <w:t>P1132/21/FUL – Oaken Hill House, Main Road, Pillowell</w:t>
      </w:r>
    </w:p>
    <w:p w14:paraId="132CF2CF" w14:textId="7E80F0C6" w:rsidR="00D51040" w:rsidRPr="00591DED" w:rsidRDefault="00034608" w:rsidP="00D51040">
      <w:pPr>
        <w:rPr>
          <w:rFonts w:asciiTheme="minorHAnsi" w:hAnsiTheme="minorHAnsi" w:cstheme="minorHAnsi"/>
          <w:i/>
          <w:iCs/>
          <w:color w:val="333333"/>
          <w:shd w:val="clear" w:color="auto" w:fill="FFFFFF"/>
        </w:rPr>
      </w:pPr>
      <w:r w:rsidRPr="00591DED">
        <w:rPr>
          <w:rFonts w:asciiTheme="minorHAnsi" w:hAnsiTheme="minorHAnsi" w:cstheme="minorHAnsi"/>
          <w:i/>
          <w:iCs/>
          <w:color w:val="333333"/>
          <w:shd w:val="clear" w:color="auto" w:fill="FFFFFF"/>
        </w:rPr>
        <w:t>Proposed balcony to rear</w:t>
      </w:r>
    </w:p>
    <w:p w14:paraId="7DF1704E" w14:textId="71DF19E9" w:rsidR="00653B59" w:rsidRPr="00591DED" w:rsidRDefault="00653B59" w:rsidP="00D51040">
      <w:pPr>
        <w:rPr>
          <w:rFonts w:asciiTheme="minorHAnsi" w:hAnsiTheme="minorHAnsi" w:cstheme="minorHAnsi"/>
          <w:color w:val="auto"/>
          <w:shd w:val="clear" w:color="auto" w:fill="FFFFFF"/>
        </w:rPr>
      </w:pPr>
      <w:r w:rsidRPr="00591DED">
        <w:rPr>
          <w:rFonts w:asciiTheme="minorHAnsi" w:hAnsiTheme="minorHAnsi" w:cstheme="minorHAnsi"/>
          <w:color w:val="auto"/>
          <w:shd w:val="clear" w:color="auto" w:fill="FFFFFF"/>
        </w:rPr>
        <w:t>No observations</w:t>
      </w:r>
    </w:p>
    <w:p w14:paraId="16F1FEF3" w14:textId="5CCE7B21" w:rsidR="00034608" w:rsidRDefault="00034608" w:rsidP="00D51040">
      <w:pPr>
        <w:rPr>
          <w:rFonts w:ascii="Arial" w:hAnsi="Arial" w:cs="Arial"/>
          <w:color w:val="auto"/>
          <w:sz w:val="23"/>
          <w:szCs w:val="23"/>
          <w:shd w:val="clear" w:color="auto" w:fill="FFFFFF"/>
        </w:rPr>
      </w:pPr>
    </w:p>
    <w:p w14:paraId="78568C6F" w14:textId="1295E281" w:rsidR="00034608" w:rsidRPr="00034608" w:rsidRDefault="00034608" w:rsidP="00D51040">
      <w:pPr>
        <w:rPr>
          <w:rFonts w:asciiTheme="minorHAnsi" w:hAnsiTheme="minorHAnsi" w:cstheme="minorHAnsi"/>
          <w:b/>
          <w:bCs/>
          <w:color w:val="auto"/>
          <w:shd w:val="clear" w:color="auto" w:fill="FFFFFF"/>
        </w:rPr>
      </w:pPr>
      <w:r w:rsidRPr="00034608">
        <w:rPr>
          <w:rFonts w:asciiTheme="minorHAnsi" w:hAnsiTheme="minorHAnsi" w:cstheme="minorHAnsi"/>
          <w:b/>
          <w:bCs/>
          <w:color w:val="auto"/>
          <w:shd w:val="clear" w:color="auto" w:fill="FFFFFF"/>
        </w:rPr>
        <w:t>P1230/21/FUL – 4 Slade Road, Yorkley</w:t>
      </w:r>
    </w:p>
    <w:p w14:paraId="1B1F1EAC" w14:textId="379905D3" w:rsidR="00034608" w:rsidRDefault="00034608" w:rsidP="00D51040">
      <w:pPr>
        <w:rPr>
          <w:rFonts w:asciiTheme="minorHAnsi" w:hAnsiTheme="minorHAnsi" w:cstheme="minorHAnsi"/>
          <w:i/>
          <w:iCs/>
          <w:color w:val="auto"/>
        </w:rPr>
      </w:pPr>
      <w:r>
        <w:rPr>
          <w:rFonts w:asciiTheme="minorHAnsi" w:hAnsiTheme="minorHAnsi" w:cstheme="minorHAnsi"/>
          <w:i/>
          <w:iCs/>
          <w:color w:val="auto"/>
        </w:rPr>
        <w:t>Two storey rear extension and associated works.</w:t>
      </w:r>
    </w:p>
    <w:p w14:paraId="0481374A" w14:textId="01DC7732" w:rsidR="00034608" w:rsidRDefault="00034608" w:rsidP="00D51040">
      <w:pPr>
        <w:rPr>
          <w:rFonts w:asciiTheme="minorHAnsi" w:hAnsiTheme="minorHAnsi" w:cstheme="minorHAnsi"/>
          <w:color w:val="auto"/>
        </w:rPr>
      </w:pPr>
      <w:r>
        <w:rPr>
          <w:rFonts w:asciiTheme="minorHAnsi" w:hAnsiTheme="minorHAnsi" w:cstheme="minorHAnsi"/>
          <w:color w:val="auto"/>
        </w:rPr>
        <w:t>No observations</w:t>
      </w:r>
    </w:p>
    <w:p w14:paraId="01D56048" w14:textId="71DB5697" w:rsidR="00034608" w:rsidRDefault="00034608" w:rsidP="00D51040">
      <w:pPr>
        <w:rPr>
          <w:rFonts w:asciiTheme="minorHAnsi" w:hAnsiTheme="minorHAnsi" w:cstheme="minorHAnsi"/>
          <w:color w:val="auto"/>
        </w:rPr>
      </w:pPr>
    </w:p>
    <w:p w14:paraId="0695C4AF" w14:textId="7195F845" w:rsidR="00034608" w:rsidRDefault="00034608" w:rsidP="00D51040">
      <w:pPr>
        <w:rPr>
          <w:rFonts w:asciiTheme="minorHAnsi" w:hAnsiTheme="minorHAnsi" w:cstheme="minorHAnsi"/>
          <w:b/>
          <w:bCs/>
          <w:color w:val="auto"/>
        </w:rPr>
      </w:pPr>
      <w:r>
        <w:rPr>
          <w:rFonts w:asciiTheme="minorHAnsi" w:hAnsiTheme="minorHAnsi" w:cstheme="minorHAnsi"/>
          <w:b/>
          <w:bCs/>
          <w:color w:val="auto"/>
        </w:rPr>
        <w:t>P1178/21/FUL – Corner House, Yorkley Wood, Yorkley</w:t>
      </w:r>
    </w:p>
    <w:p w14:paraId="21625F03" w14:textId="67156334" w:rsidR="00034608" w:rsidRDefault="00034608" w:rsidP="00D51040">
      <w:pPr>
        <w:rPr>
          <w:rFonts w:asciiTheme="minorHAnsi" w:hAnsiTheme="minorHAnsi" w:cstheme="minorHAnsi"/>
          <w:i/>
          <w:iCs/>
          <w:color w:val="auto"/>
        </w:rPr>
      </w:pPr>
      <w:r>
        <w:rPr>
          <w:rFonts w:asciiTheme="minorHAnsi" w:hAnsiTheme="minorHAnsi" w:cstheme="minorHAnsi"/>
          <w:i/>
          <w:iCs/>
          <w:color w:val="auto"/>
        </w:rPr>
        <w:t>Demolition of existing timber framed building.  Erection of garage/carport with ancillary accommodation above.</w:t>
      </w:r>
    </w:p>
    <w:p w14:paraId="3A8BA938" w14:textId="644C367A" w:rsidR="00034608" w:rsidRDefault="00591DED" w:rsidP="00D51040">
      <w:pPr>
        <w:rPr>
          <w:rFonts w:asciiTheme="minorHAnsi" w:hAnsiTheme="minorHAnsi" w:cstheme="minorHAnsi"/>
          <w:color w:val="auto"/>
        </w:rPr>
      </w:pPr>
      <w:r>
        <w:rPr>
          <w:rFonts w:asciiTheme="minorHAnsi" w:hAnsiTheme="minorHAnsi" w:cstheme="minorHAnsi"/>
          <w:color w:val="auto"/>
        </w:rPr>
        <w:t>No Observations</w:t>
      </w:r>
    </w:p>
    <w:p w14:paraId="5AD2CC39" w14:textId="63F181BE" w:rsidR="00591DED" w:rsidRDefault="00591DED" w:rsidP="00D51040">
      <w:pPr>
        <w:rPr>
          <w:rFonts w:asciiTheme="minorHAnsi" w:hAnsiTheme="minorHAnsi" w:cstheme="minorHAnsi"/>
          <w:color w:val="auto"/>
        </w:rPr>
      </w:pPr>
    </w:p>
    <w:p w14:paraId="430B4A76" w14:textId="36AE4732" w:rsidR="00591DED" w:rsidRDefault="00591DED" w:rsidP="00D51040">
      <w:pPr>
        <w:rPr>
          <w:rFonts w:asciiTheme="minorHAnsi" w:hAnsiTheme="minorHAnsi" w:cstheme="minorHAnsi"/>
          <w:b/>
          <w:bCs/>
          <w:color w:val="auto"/>
        </w:rPr>
      </w:pPr>
      <w:r>
        <w:rPr>
          <w:rFonts w:asciiTheme="minorHAnsi" w:hAnsiTheme="minorHAnsi" w:cstheme="minorHAnsi"/>
          <w:b/>
          <w:bCs/>
          <w:color w:val="auto"/>
        </w:rPr>
        <w:t>P1255/21/FUL – The Willows, Main Road, Pillowell</w:t>
      </w:r>
    </w:p>
    <w:p w14:paraId="56EE0AA6" w14:textId="2042E01F" w:rsidR="00591DED" w:rsidRDefault="00591DED" w:rsidP="00D51040">
      <w:pPr>
        <w:rPr>
          <w:rFonts w:asciiTheme="minorHAnsi" w:hAnsiTheme="minorHAnsi" w:cstheme="minorHAnsi"/>
          <w:i/>
          <w:iCs/>
          <w:color w:val="auto"/>
        </w:rPr>
      </w:pPr>
      <w:r>
        <w:rPr>
          <w:rFonts w:asciiTheme="minorHAnsi" w:hAnsiTheme="minorHAnsi" w:cstheme="minorHAnsi"/>
          <w:i/>
          <w:iCs/>
          <w:color w:val="auto"/>
        </w:rPr>
        <w:t>New driveway and garage and associated works.</w:t>
      </w:r>
    </w:p>
    <w:p w14:paraId="409CC134" w14:textId="2BDD79FD" w:rsidR="00591DED" w:rsidRPr="00591DED" w:rsidRDefault="00591DED" w:rsidP="00D51040">
      <w:pPr>
        <w:rPr>
          <w:rFonts w:asciiTheme="minorHAnsi" w:hAnsiTheme="minorHAnsi" w:cstheme="minorHAnsi"/>
          <w:color w:val="auto"/>
        </w:rPr>
      </w:pPr>
      <w:r>
        <w:rPr>
          <w:rFonts w:asciiTheme="minorHAnsi" w:hAnsiTheme="minorHAnsi" w:cstheme="minorHAnsi"/>
          <w:color w:val="auto"/>
        </w:rPr>
        <w:t>No observations.</w:t>
      </w:r>
    </w:p>
    <w:p w14:paraId="3E6BA273" w14:textId="77777777" w:rsidR="00D51040" w:rsidRPr="00E5464B" w:rsidRDefault="00D51040" w:rsidP="00D51040">
      <w:pPr>
        <w:rPr>
          <w:rFonts w:asciiTheme="minorHAnsi" w:hAnsiTheme="minorHAnsi" w:cstheme="minorHAnsi"/>
          <w:b/>
          <w:color w:val="333333"/>
          <w:shd w:val="clear" w:color="auto" w:fill="FFFFFF"/>
        </w:rPr>
      </w:pPr>
      <w:r w:rsidRPr="00E5464B">
        <w:rPr>
          <w:rFonts w:asciiTheme="minorHAnsi" w:hAnsiTheme="minorHAnsi" w:cstheme="minorHAnsi"/>
          <w:b/>
          <w:color w:val="333333"/>
          <w:shd w:val="clear" w:color="auto" w:fill="FFFFFF"/>
        </w:rPr>
        <w:t xml:space="preserve"> </w:t>
      </w:r>
    </w:p>
    <w:p w14:paraId="4243F8E8" w14:textId="77777777" w:rsidR="00D51040" w:rsidRPr="00034608" w:rsidRDefault="00D51040" w:rsidP="00D51040">
      <w:pPr>
        <w:rPr>
          <w:rFonts w:asciiTheme="minorHAnsi" w:hAnsiTheme="minorHAnsi" w:cstheme="minorHAnsi"/>
          <w:b/>
          <w:color w:val="auto"/>
          <w:u w:val="single"/>
          <w:shd w:val="clear" w:color="auto" w:fill="FFFFFF"/>
        </w:rPr>
      </w:pPr>
      <w:r w:rsidRPr="00034608">
        <w:rPr>
          <w:rFonts w:asciiTheme="minorHAnsi" w:hAnsiTheme="minorHAnsi" w:cstheme="minorHAnsi"/>
          <w:b/>
          <w:color w:val="auto"/>
          <w:u w:val="single"/>
          <w:shd w:val="clear" w:color="auto" w:fill="FFFFFF"/>
        </w:rPr>
        <w:t>Parkend Ward</w:t>
      </w:r>
    </w:p>
    <w:p w14:paraId="44B0C209" w14:textId="77777777" w:rsidR="00D51040" w:rsidRPr="00034608" w:rsidRDefault="00D51040" w:rsidP="00D51040">
      <w:pPr>
        <w:rPr>
          <w:rFonts w:asciiTheme="minorHAnsi" w:eastAsia="MS Mincho" w:hAnsiTheme="minorHAnsi" w:cstheme="minorHAnsi"/>
          <w:i/>
          <w:iCs/>
          <w:color w:val="auto"/>
        </w:rPr>
      </w:pPr>
      <w:r w:rsidRPr="00034608">
        <w:rPr>
          <w:rFonts w:asciiTheme="minorHAnsi" w:hAnsiTheme="minorHAnsi" w:cstheme="minorHAnsi"/>
          <w:bCs/>
          <w:color w:val="auto"/>
          <w:shd w:val="clear" w:color="auto" w:fill="FFFFFF"/>
        </w:rPr>
        <w:t>None received</w:t>
      </w:r>
    </w:p>
    <w:p w14:paraId="4C10A05F" w14:textId="77777777" w:rsidR="00D51040" w:rsidRPr="00034608" w:rsidRDefault="00D51040" w:rsidP="00D51040">
      <w:pPr>
        <w:rPr>
          <w:rFonts w:asciiTheme="minorHAnsi" w:eastAsia="MS Mincho" w:hAnsiTheme="minorHAnsi" w:cstheme="minorHAnsi"/>
          <w:bCs/>
          <w:color w:val="auto"/>
        </w:rPr>
      </w:pPr>
    </w:p>
    <w:p w14:paraId="34E532D5" w14:textId="77777777" w:rsidR="00D51040" w:rsidRDefault="00D51040" w:rsidP="00D51040">
      <w:pPr>
        <w:rPr>
          <w:rFonts w:asciiTheme="minorHAnsi" w:eastAsia="MS Mincho" w:hAnsiTheme="minorHAnsi" w:cstheme="minorHAnsi"/>
          <w:b/>
          <w:u w:val="single"/>
        </w:rPr>
      </w:pPr>
      <w:r w:rsidRPr="00034608">
        <w:rPr>
          <w:rFonts w:asciiTheme="minorHAnsi" w:eastAsia="MS Mincho" w:hAnsiTheme="minorHAnsi" w:cstheme="minorHAnsi"/>
          <w:b/>
          <w:color w:val="auto"/>
          <w:u w:val="single"/>
        </w:rPr>
        <w:t>Sling &amp; Ellwood Ward</w:t>
      </w:r>
    </w:p>
    <w:p w14:paraId="57DBD272" w14:textId="77777777" w:rsidR="00D51040" w:rsidRPr="00E5464B" w:rsidRDefault="00D51040" w:rsidP="00D51040">
      <w:pPr>
        <w:rPr>
          <w:rFonts w:asciiTheme="minorHAnsi" w:eastAsia="MS Mincho" w:hAnsiTheme="minorHAnsi" w:cstheme="minorHAnsi"/>
          <w:bCs/>
        </w:rPr>
      </w:pPr>
      <w:r w:rsidRPr="00E5464B">
        <w:rPr>
          <w:rFonts w:asciiTheme="minorHAnsi" w:eastAsia="MS Mincho" w:hAnsiTheme="minorHAnsi" w:cstheme="minorHAnsi"/>
          <w:bCs/>
        </w:rPr>
        <w:t>Non</w:t>
      </w:r>
      <w:r>
        <w:rPr>
          <w:rFonts w:asciiTheme="minorHAnsi" w:eastAsia="MS Mincho" w:hAnsiTheme="minorHAnsi" w:cstheme="minorHAnsi"/>
          <w:bCs/>
        </w:rPr>
        <w:t>e</w:t>
      </w:r>
      <w:r w:rsidRPr="00E5464B">
        <w:rPr>
          <w:rFonts w:asciiTheme="minorHAnsi" w:eastAsia="MS Mincho" w:hAnsiTheme="minorHAnsi" w:cstheme="minorHAnsi"/>
          <w:bCs/>
        </w:rPr>
        <w:t xml:space="preserve"> received</w:t>
      </w:r>
    </w:p>
    <w:p w14:paraId="27253AAE" w14:textId="5F07919A" w:rsidR="00D51040" w:rsidRDefault="00D51040" w:rsidP="00D51040">
      <w:pPr>
        <w:rPr>
          <w:rFonts w:asciiTheme="minorHAnsi" w:eastAsia="MS Mincho" w:hAnsiTheme="minorHAnsi" w:cstheme="minorHAnsi"/>
          <w:bCs/>
        </w:rPr>
      </w:pPr>
    </w:p>
    <w:p w14:paraId="4069AB92" w14:textId="083D9A62" w:rsidR="00591DED" w:rsidRDefault="00591DED" w:rsidP="00D51040">
      <w:pPr>
        <w:rPr>
          <w:rFonts w:asciiTheme="minorHAnsi" w:eastAsia="MS Mincho" w:hAnsiTheme="minorHAnsi" w:cstheme="minorHAnsi"/>
          <w:bCs/>
        </w:rPr>
      </w:pPr>
      <w:r>
        <w:rPr>
          <w:rFonts w:asciiTheme="minorHAnsi" w:eastAsia="MS Mincho" w:hAnsiTheme="minorHAnsi" w:cstheme="minorHAnsi"/>
          <w:bCs/>
        </w:rPr>
        <w:t>There were two other items discussed before the close of the meeting.</w:t>
      </w:r>
    </w:p>
    <w:p w14:paraId="3E5863C4" w14:textId="28F7BF49" w:rsidR="00591DED" w:rsidRDefault="00591DED" w:rsidP="00591DED">
      <w:pPr>
        <w:pStyle w:val="ListParagraph"/>
        <w:numPr>
          <w:ilvl w:val="0"/>
          <w:numId w:val="15"/>
        </w:numPr>
        <w:rPr>
          <w:rFonts w:asciiTheme="minorHAnsi" w:eastAsia="MS Mincho" w:hAnsiTheme="minorHAnsi" w:cstheme="minorHAnsi"/>
          <w:bCs/>
        </w:rPr>
      </w:pPr>
      <w:r>
        <w:rPr>
          <w:rFonts w:asciiTheme="minorHAnsi" w:eastAsia="MS Mincho" w:hAnsiTheme="minorHAnsi" w:cstheme="minorHAnsi"/>
          <w:bCs/>
        </w:rPr>
        <w:t>The Chair raised the issue of no longer receiving the results from planning applications to the District Council.  There was a request that this information flow be reinstated and that a request was made to the District Council planning department for these updates to be shared.</w:t>
      </w:r>
    </w:p>
    <w:p w14:paraId="43720965" w14:textId="4636E418" w:rsidR="00591DED" w:rsidRPr="00477718" w:rsidRDefault="00591DED" w:rsidP="00591DED">
      <w:pPr>
        <w:pStyle w:val="ListParagraph"/>
        <w:numPr>
          <w:ilvl w:val="0"/>
          <w:numId w:val="15"/>
        </w:numPr>
        <w:rPr>
          <w:rFonts w:asciiTheme="minorHAnsi" w:eastAsia="MS Mincho" w:hAnsiTheme="minorHAnsi" w:cstheme="minorHAnsi"/>
          <w:b/>
        </w:rPr>
      </w:pPr>
      <w:r>
        <w:rPr>
          <w:rFonts w:asciiTheme="minorHAnsi" w:eastAsia="MS Mincho" w:hAnsiTheme="minorHAnsi" w:cstheme="minorHAnsi"/>
          <w:bCs/>
        </w:rPr>
        <w:t xml:space="preserve">The Chair also read an email received from John Francis, the Chair of </w:t>
      </w:r>
      <w:r w:rsidR="00477718">
        <w:rPr>
          <w:rFonts w:asciiTheme="minorHAnsi" w:eastAsia="MS Mincho" w:hAnsiTheme="minorHAnsi" w:cstheme="minorHAnsi"/>
          <w:bCs/>
        </w:rPr>
        <w:t xml:space="preserve">Churcham Parish Council and </w:t>
      </w:r>
      <w:r>
        <w:rPr>
          <w:rFonts w:asciiTheme="minorHAnsi" w:eastAsia="MS Mincho" w:hAnsiTheme="minorHAnsi" w:cstheme="minorHAnsi"/>
          <w:bCs/>
        </w:rPr>
        <w:t xml:space="preserve">the Cross Parish Communication Group, </w:t>
      </w:r>
      <w:r w:rsidR="00477718">
        <w:rPr>
          <w:rFonts w:asciiTheme="minorHAnsi" w:eastAsia="MS Mincho" w:hAnsiTheme="minorHAnsi" w:cstheme="minorHAnsi"/>
          <w:bCs/>
        </w:rPr>
        <w:t xml:space="preserve">about an invitation to West dean to join this group to discuss the potential `New Town’ and the development of the local plan in conjunction with the District Council.  </w:t>
      </w:r>
      <w:r w:rsidR="00477718" w:rsidRPr="00477718">
        <w:rPr>
          <w:rFonts w:asciiTheme="minorHAnsi" w:eastAsia="MS Mincho" w:hAnsiTheme="minorHAnsi" w:cstheme="minorHAnsi"/>
          <w:b/>
        </w:rPr>
        <w:t>The proposal is that this be added to the Agenda for discussion at Full Council on 28</w:t>
      </w:r>
      <w:r w:rsidR="00477718" w:rsidRPr="00477718">
        <w:rPr>
          <w:rFonts w:asciiTheme="minorHAnsi" w:eastAsia="MS Mincho" w:hAnsiTheme="minorHAnsi" w:cstheme="minorHAnsi"/>
          <w:b/>
          <w:vertAlign w:val="superscript"/>
        </w:rPr>
        <w:t>th</w:t>
      </w:r>
      <w:r w:rsidR="00477718" w:rsidRPr="00477718">
        <w:rPr>
          <w:rFonts w:asciiTheme="minorHAnsi" w:eastAsia="MS Mincho" w:hAnsiTheme="minorHAnsi" w:cstheme="minorHAnsi"/>
          <w:b/>
        </w:rPr>
        <w:t xml:space="preserve"> July 2021 and that two representatives are nominated to attend. </w:t>
      </w:r>
    </w:p>
    <w:p w14:paraId="46992133" w14:textId="77777777" w:rsidR="00591DED" w:rsidRPr="00477718" w:rsidRDefault="00591DED" w:rsidP="00D51040">
      <w:pPr>
        <w:rPr>
          <w:rFonts w:asciiTheme="minorHAnsi" w:eastAsia="MS Mincho" w:hAnsiTheme="minorHAnsi" w:cstheme="minorHAnsi"/>
          <w:b/>
        </w:rPr>
      </w:pPr>
    </w:p>
    <w:p w14:paraId="5A48E1D4" w14:textId="78869B7A" w:rsidR="00D51040" w:rsidRPr="00443A9C" w:rsidRDefault="00D51040" w:rsidP="00D51040">
      <w:pPr>
        <w:ind w:left="720" w:hanging="720"/>
        <w:rPr>
          <w:rFonts w:eastAsia="Calibri"/>
        </w:rPr>
      </w:pPr>
      <w:r>
        <w:rPr>
          <w:rFonts w:asciiTheme="minorHAnsi" w:hAnsiTheme="minorHAnsi" w:cstheme="minorHAnsi"/>
          <w:b/>
        </w:rPr>
        <w:t xml:space="preserve">5. </w:t>
      </w:r>
      <w:r>
        <w:rPr>
          <w:rFonts w:asciiTheme="minorHAnsi" w:hAnsiTheme="minorHAnsi" w:cstheme="minorHAnsi"/>
          <w:b/>
        </w:rPr>
        <w:tab/>
        <w:t xml:space="preserve">Next meeting: 5.00 pm, Tuesday </w:t>
      </w:r>
      <w:r w:rsidR="00591DED">
        <w:rPr>
          <w:rFonts w:asciiTheme="minorHAnsi" w:hAnsiTheme="minorHAnsi" w:cstheme="minorHAnsi"/>
          <w:b/>
        </w:rPr>
        <w:t>3</w:t>
      </w:r>
      <w:r w:rsidR="00591DED" w:rsidRPr="00591DED">
        <w:rPr>
          <w:rFonts w:asciiTheme="minorHAnsi" w:hAnsiTheme="minorHAnsi" w:cstheme="minorHAnsi"/>
          <w:b/>
          <w:vertAlign w:val="superscript"/>
        </w:rPr>
        <w:t>rd</w:t>
      </w:r>
      <w:r w:rsidR="00591DED">
        <w:rPr>
          <w:rFonts w:asciiTheme="minorHAnsi" w:hAnsiTheme="minorHAnsi" w:cstheme="minorHAnsi"/>
          <w:b/>
        </w:rPr>
        <w:t xml:space="preserve"> August</w:t>
      </w:r>
      <w:r>
        <w:rPr>
          <w:rFonts w:asciiTheme="minorHAnsi" w:hAnsiTheme="minorHAnsi" w:cstheme="minorHAnsi"/>
          <w:b/>
        </w:rPr>
        <w:t xml:space="preserve"> 2021 at the West Dean Centre, Bream.  </w:t>
      </w:r>
    </w:p>
    <w:p w14:paraId="6DB71733" w14:textId="7E41543E" w:rsidR="006B6493" w:rsidRPr="006B6493" w:rsidRDefault="006B6493" w:rsidP="00ED7DD7">
      <w:pPr>
        <w:rPr>
          <w:rFonts w:asciiTheme="minorHAnsi" w:eastAsia="Calibri" w:hAnsiTheme="minorHAnsi" w:cstheme="minorHAnsi"/>
          <w:b/>
        </w:rPr>
      </w:pPr>
      <w:r>
        <w:rPr>
          <w:rFonts w:asciiTheme="minorHAnsi" w:hAnsiTheme="minorHAnsi" w:cstheme="minorHAnsi"/>
          <w:b/>
          <w:sz w:val="28"/>
          <w:szCs w:val="28"/>
        </w:rPr>
        <w:tab/>
      </w:r>
      <w:r>
        <w:rPr>
          <w:rFonts w:asciiTheme="minorHAnsi" w:hAnsiTheme="minorHAnsi" w:cstheme="minorHAnsi"/>
          <w:b/>
        </w:rPr>
        <w:t xml:space="preserve"> </w:t>
      </w:r>
    </w:p>
    <w:sectPr w:rsidR="006B6493" w:rsidRPr="006B6493" w:rsidSect="00370B31">
      <w:pgSz w:w="11905" w:h="16837"/>
      <w:pgMar w:top="737" w:right="794" w:bottom="993" w:left="79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Algerian">
    <w:panose1 w:val="04020705040A02060702"/>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7C22"/>
    <w:multiLevelType w:val="hybridMultilevel"/>
    <w:tmpl w:val="65BC3BFC"/>
    <w:lvl w:ilvl="0" w:tplc="4EC41380">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EB5042"/>
    <w:multiLevelType w:val="hybridMultilevel"/>
    <w:tmpl w:val="38300206"/>
    <w:lvl w:ilvl="0" w:tplc="F6746EE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4F52E4"/>
    <w:multiLevelType w:val="hybridMultilevel"/>
    <w:tmpl w:val="8EB4FA1A"/>
    <w:lvl w:ilvl="0" w:tplc="E828EDC0">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C12497"/>
    <w:multiLevelType w:val="hybridMultilevel"/>
    <w:tmpl w:val="BCE8C97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1D4585"/>
    <w:multiLevelType w:val="hybridMultilevel"/>
    <w:tmpl w:val="629C86A8"/>
    <w:lvl w:ilvl="0" w:tplc="842C247E">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D278F9"/>
    <w:multiLevelType w:val="hybridMultilevel"/>
    <w:tmpl w:val="B2A61B62"/>
    <w:lvl w:ilvl="0" w:tplc="A356976C">
      <w:start w:val="1"/>
      <w:numFmt w:val="lowerRoman"/>
      <w:lvlText w:val="%1)"/>
      <w:lvlJc w:val="left"/>
      <w:pPr>
        <w:ind w:left="1440" w:hanging="720"/>
      </w:pPr>
      <w:rPr>
        <w:rFonts w:hint="default"/>
        <w:u w:val="singl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32C06D5"/>
    <w:multiLevelType w:val="hybridMultilevel"/>
    <w:tmpl w:val="C5303A7C"/>
    <w:lvl w:ilvl="0" w:tplc="05C81172">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8062BF"/>
    <w:multiLevelType w:val="hybridMultilevel"/>
    <w:tmpl w:val="AD7273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7D104E"/>
    <w:multiLevelType w:val="hybridMultilevel"/>
    <w:tmpl w:val="6B68CEEA"/>
    <w:lvl w:ilvl="0" w:tplc="23142CBA">
      <w:start w:val="1"/>
      <w:numFmt w:val="lowerRoman"/>
      <w:lvlText w:val="%1)"/>
      <w:lvlJc w:val="left"/>
      <w:pPr>
        <w:ind w:left="1080" w:hanging="72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16F067F"/>
    <w:multiLevelType w:val="hybridMultilevel"/>
    <w:tmpl w:val="6B68CEEA"/>
    <w:lvl w:ilvl="0" w:tplc="23142CBA">
      <w:start w:val="1"/>
      <w:numFmt w:val="lowerRoman"/>
      <w:lvlText w:val="%1)"/>
      <w:lvlJc w:val="left"/>
      <w:pPr>
        <w:ind w:left="1080" w:hanging="72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5E94BE3"/>
    <w:multiLevelType w:val="hybridMultilevel"/>
    <w:tmpl w:val="E74847C6"/>
    <w:lvl w:ilvl="0" w:tplc="3AB48580">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977EF5"/>
    <w:multiLevelType w:val="hybridMultilevel"/>
    <w:tmpl w:val="D00036D6"/>
    <w:lvl w:ilvl="0" w:tplc="C1346F9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37336EB"/>
    <w:multiLevelType w:val="multilevel"/>
    <w:tmpl w:val="537336EB"/>
    <w:name w:val="Numbered list 1"/>
    <w:lvl w:ilvl="0">
      <w:start w:val="1"/>
      <w:numFmt w:val="none"/>
      <w:pStyle w:val="Heading1"/>
      <w:suff w:val="nothing"/>
      <w:lvlText w:val=""/>
      <w:lvlJc w:val="left"/>
    </w:lvl>
    <w:lvl w:ilvl="1">
      <w:start w:val="1"/>
      <w:numFmt w:val="none"/>
      <w:pStyle w:val="Heading2"/>
      <w:suff w:val="nothing"/>
      <w:lvlText w:val=""/>
      <w:lvlJc w:val="left"/>
    </w:lvl>
    <w:lvl w:ilvl="2">
      <w:start w:val="1"/>
      <w:numFmt w:val="none"/>
      <w:suff w:val="nothing"/>
      <w:lvlText w:val=""/>
      <w:lvlJc w:val="left"/>
    </w:lvl>
    <w:lvl w:ilvl="3">
      <w:start w:val="1"/>
      <w:numFmt w:val="none"/>
      <w:pStyle w:val="Heading4"/>
      <w:suff w:val="nothing"/>
      <w:lvlText w:val=""/>
      <w:lvlJc w:val="left"/>
    </w:lvl>
    <w:lvl w:ilvl="4">
      <w:start w:val="1"/>
      <w:numFmt w:val="none"/>
      <w:pStyle w:val="Heading5"/>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55445BB5"/>
    <w:multiLevelType w:val="hybridMultilevel"/>
    <w:tmpl w:val="1588659A"/>
    <w:lvl w:ilvl="0" w:tplc="891A0FF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5B8960DE"/>
    <w:multiLevelType w:val="hybridMultilevel"/>
    <w:tmpl w:val="32E85E78"/>
    <w:lvl w:ilvl="0" w:tplc="0180D30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2"/>
  </w:num>
  <w:num w:numId="2">
    <w:abstractNumId w:val="14"/>
  </w:num>
  <w:num w:numId="3">
    <w:abstractNumId w:val="13"/>
  </w:num>
  <w:num w:numId="4">
    <w:abstractNumId w:val="5"/>
  </w:num>
  <w:num w:numId="5">
    <w:abstractNumId w:val="4"/>
  </w:num>
  <w:num w:numId="6">
    <w:abstractNumId w:val="2"/>
  </w:num>
  <w:num w:numId="7">
    <w:abstractNumId w:val="7"/>
  </w:num>
  <w:num w:numId="8">
    <w:abstractNumId w:val="10"/>
  </w:num>
  <w:num w:numId="9">
    <w:abstractNumId w:val="1"/>
  </w:num>
  <w:num w:numId="10">
    <w:abstractNumId w:val="6"/>
  </w:num>
  <w:num w:numId="11">
    <w:abstractNumId w:val="11"/>
  </w:num>
  <w:num w:numId="12">
    <w:abstractNumId w:val="0"/>
  </w:num>
  <w:num w:numId="13">
    <w:abstractNumId w:val="9"/>
  </w:num>
  <w:num w:numId="14">
    <w:abstractNumId w:val="8"/>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gutterAtTop/>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772"/>
    <w:rsid w:val="00001602"/>
    <w:rsid w:val="00010BA3"/>
    <w:rsid w:val="000139D1"/>
    <w:rsid w:val="000217D0"/>
    <w:rsid w:val="00022EF4"/>
    <w:rsid w:val="0002446C"/>
    <w:rsid w:val="00024F0C"/>
    <w:rsid w:val="000264C4"/>
    <w:rsid w:val="000274E9"/>
    <w:rsid w:val="00027901"/>
    <w:rsid w:val="0003072B"/>
    <w:rsid w:val="00034608"/>
    <w:rsid w:val="00035685"/>
    <w:rsid w:val="00036222"/>
    <w:rsid w:val="00036DD3"/>
    <w:rsid w:val="00045E0D"/>
    <w:rsid w:val="00046B7D"/>
    <w:rsid w:val="00047144"/>
    <w:rsid w:val="000568E5"/>
    <w:rsid w:val="00060C3B"/>
    <w:rsid w:val="00061EBE"/>
    <w:rsid w:val="00064CDA"/>
    <w:rsid w:val="00066138"/>
    <w:rsid w:val="00066AC1"/>
    <w:rsid w:val="00080A88"/>
    <w:rsid w:val="00084D4F"/>
    <w:rsid w:val="00085FFB"/>
    <w:rsid w:val="000914A0"/>
    <w:rsid w:val="000940F5"/>
    <w:rsid w:val="00094A3B"/>
    <w:rsid w:val="000964AB"/>
    <w:rsid w:val="000967CE"/>
    <w:rsid w:val="000A3B90"/>
    <w:rsid w:val="000A446C"/>
    <w:rsid w:val="000A508C"/>
    <w:rsid w:val="000A77FA"/>
    <w:rsid w:val="000B11D0"/>
    <w:rsid w:val="000B1C07"/>
    <w:rsid w:val="000B6023"/>
    <w:rsid w:val="000B7AC8"/>
    <w:rsid w:val="000C3370"/>
    <w:rsid w:val="000C62F6"/>
    <w:rsid w:val="000C6B50"/>
    <w:rsid w:val="000C6C2B"/>
    <w:rsid w:val="000C7D74"/>
    <w:rsid w:val="000D31E3"/>
    <w:rsid w:val="000D37D7"/>
    <w:rsid w:val="000D602C"/>
    <w:rsid w:val="000D6F44"/>
    <w:rsid w:val="000E1ED0"/>
    <w:rsid w:val="000E3EF4"/>
    <w:rsid w:val="000F6C55"/>
    <w:rsid w:val="000F7ABA"/>
    <w:rsid w:val="0010242C"/>
    <w:rsid w:val="00104E01"/>
    <w:rsid w:val="00105F0B"/>
    <w:rsid w:val="00116DC4"/>
    <w:rsid w:val="00120950"/>
    <w:rsid w:val="00123D17"/>
    <w:rsid w:val="00124C18"/>
    <w:rsid w:val="001257F3"/>
    <w:rsid w:val="00125D5D"/>
    <w:rsid w:val="00131185"/>
    <w:rsid w:val="001342D9"/>
    <w:rsid w:val="00135E46"/>
    <w:rsid w:val="0013667F"/>
    <w:rsid w:val="0014116E"/>
    <w:rsid w:val="001426FA"/>
    <w:rsid w:val="00144B16"/>
    <w:rsid w:val="001457DF"/>
    <w:rsid w:val="00146180"/>
    <w:rsid w:val="00150D81"/>
    <w:rsid w:val="00151462"/>
    <w:rsid w:val="00152BEA"/>
    <w:rsid w:val="00152FD1"/>
    <w:rsid w:val="0015476F"/>
    <w:rsid w:val="00157379"/>
    <w:rsid w:val="00160F31"/>
    <w:rsid w:val="0016181C"/>
    <w:rsid w:val="00162A76"/>
    <w:rsid w:val="00163055"/>
    <w:rsid w:val="00163C31"/>
    <w:rsid w:val="00166272"/>
    <w:rsid w:val="001669AC"/>
    <w:rsid w:val="00166D64"/>
    <w:rsid w:val="00167EA8"/>
    <w:rsid w:val="00170295"/>
    <w:rsid w:val="00171335"/>
    <w:rsid w:val="001716B0"/>
    <w:rsid w:val="00171928"/>
    <w:rsid w:val="0017262D"/>
    <w:rsid w:val="00175B5F"/>
    <w:rsid w:val="00180AC2"/>
    <w:rsid w:val="001819CD"/>
    <w:rsid w:val="001915FF"/>
    <w:rsid w:val="00191BFC"/>
    <w:rsid w:val="001953FB"/>
    <w:rsid w:val="0019552E"/>
    <w:rsid w:val="0019612D"/>
    <w:rsid w:val="001978F2"/>
    <w:rsid w:val="00197BB9"/>
    <w:rsid w:val="001A016A"/>
    <w:rsid w:val="001A6711"/>
    <w:rsid w:val="001A6B30"/>
    <w:rsid w:val="001A7F43"/>
    <w:rsid w:val="001B17C5"/>
    <w:rsid w:val="001B2373"/>
    <w:rsid w:val="001B57BC"/>
    <w:rsid w:val="001C0EA6"/>
    <w:rsid w:val="001C1175"/>
    <w:rsid w:val="001D20CA"/>
    <w:rsid w:val="001D3DF6"/>
    <w:rsid w:val="001D522E"/>
    <w:rsid w:val="001D5CF2"/>
    <w:rsid w:val="001F15B7"/>
    <w:rsid w:val="001F1BD0"/>
    <w:rsid w:val="001F1F69"/>
    <w:rsid w:val="001F4140"/>
    <w:rsid w:val="001F5B0B"/>
    <w:rsid w:val="001F782B"/>
    <w:rsid w:val="001F7F21"/>
    <w:rsid w:val="00201664"/>
    <w:rsid w:val="00203A67"/>
    <w:rsid w:val="00206D95"/>
    <w:rsid w:val="002127F3"/>
    <w:rsid w:val="00212B38"/>
    <w:rsid w:val="00220088"/>
    <w:rsid w:val="00220533"/>
    <w:rsid w:val="00220935"/>
    <w:rsid w:val="00222499"/>
    <w:rsid w:val="00222727"/>
    <w:rsid w:val="00222D19"/>
    <w:rsid w:val="00222E97"/>
    <w:rsid w:val="00223D2E"/>
    <w:rsid w:val="002251C4"/>
    <w:rsid w:val="002356DA"/>
    <w:rsid w:val="00236EB6"/>
    <w:rsid w:val="0023759D"/>
    <w:rsid w:val="002413A2"/>
    <w:rsid w:val="00241DC3"/>
    <w:rsid w:val="00242B6C"/>
    <w:rsid w:val="00243475"/>
    <w:rsid w:val="00243B28"/>
    <w:rsid w:val="0024737A"/>
    <w:rsid w:val="00252CAA"/>
    <w:rsid w:val="0025452A"/>
    <w:rsid w:val="0026149E"/>
    <w:rsid w:val="00261D34"/>
    <w:rsid w:val="00264A3F"/>
    <w:rsid w:val="00265BC3"/>
    <w:rsid w:val="00275FCA"/>
    <w:rsid w:val="00277863"/>
    <w:rsid w:val="0027797F"/>
    <w:rsid w:val="00277ADC"/>
    <w:rsid w:val="00283F59"/>
    <w:rsid w:val="00290CDE"/>
    <w:rsid w:val="00293AB7"/>
    <w:rsid w:val="00293CAE"/>
    <w:rsid w:val="002945C6"/>
    <w:rsid w:val="00295A55"/>
    <w:rsid w:val="0029651B"/>
    <w:rsid w:val="00296526"/>
    <w:rsid w:val="002A0900"/>
    <w:rsid w:val="002A0EA3"/>
    <w:rsid w:val="002A713F"/>
    <w:rsid w:val="002A75F7"/>
    <w:rsid w:val="002B0663"/>
    <w:rsid w:val="002B0B3F"/>
    <w:rsid w:val="002C157F"/>
    <w:rsid w:val="002C3A64"/>
    <w:rsid w:val="002C5E50"/>
    <w:rsid w:val="002C67CE"/>
    <w:rsid w:val="002D19CE"/>
    <w:rsid w:val="002D2307"/>
    <w:rsid w:val="002D5AD9"/>
    <w:rsid w:val="002E1025"/>
    <w:rsid w:val="002E2C05"/>
    <w:rsid w:val="002E52E2"/>
    <w:rsid w:val="002E79FA"/>
    <w:rsid w:val="002F4D53"/>
    <w:rsid w:val="002F71F0"/>
    <w:rsid w:val="003004BA"/>
    <w:rsid w:val="00303496"/>
    <w:rsid w:val="003047E4"/>
    <w:rsid w:val="00304CB1"/>
    <w:rsid w:val="00304DB3"/>
    <w:rsid w:val="0031313B"/>
    <w:rsid w:val="00317F2D"/>
    <w:rsid w:val="00320735"/>
    <w:rsid w:val="0032073A"/>
    <w:rsid w:val="003241E0"/>
    <w:rsid w:val="00324DD4"/>
    <w:rsid w:val="003335F7"/>
    <w:rsid w:val="003353FA"/>
    <w:rsid w:val="00336390"/>
    <w:rsid w:val="00337267"/>
    <w:rsid w:val="00337AB9"/>
    <w:rsid w:val="00341F6D"/>
    <w:rsid w:val="00343AB3"/>
    <w:rsid w:val="00344AB4"/>
    <w:rsid w:val="003452E7"/>
    <w:rsid w:val="00346260"/>
    <w:rsid w:val="0035021E"/>
    <w:rsid w:val="00351073"/>
    <w:rsid w:val="00353EC7"/>
    <w:rsid w:val="003552F8"/>
    <w:rsid w:val="00357CF1"/>
    <w:rsid w:val="003637F1"/>
    <w:rsid w:val="00370B31"/>
    <w:rsid w:val="003710FC"/>
    <w:rsid w:val="00372639"/>
    <w:rsid w:val="00376EAE"/>
    <w:rsid w:val="00377BEE"/>
    <w:rsid w:val="00381B99"/>
    <w:rsid w:val="00382E81"/>
    <w:rsid w:val="003900A6"/>
    <w:rsid w:val="00390C90"/>
    <w:rsid w:val="00391367"/>
    <w:rsid w:val="00393176"/>
    <w:rsid w:val="00393A60"/>
    <w:rsid w:val="00395A51"/>
    <w:rsid w:val="003964C3"/>
    <w:rsid w:val="003A1A13"/>
    <w:rsid w:val="003A22DA"/>
    <w:rsid w:val="003A4D04"/>
    <w:rsid w:val="003A5219"/>
    <w:rsid w:val="003A5369"/>
    <w:rsid w:val="003A7B48"/>
    <w:rsid w:val="003B227E"/>
    <w:rsid w:val="003B4F4D"/>
    <w:rsid w:val="003C39C4"/>
    <w:rsid w:val="003C6F1E"/>
    <w:rsid w:val="003C7E2B"/>
    <w:rsid w:val="003D0504"/>
    <w:rsid w:val="003D1FC4"/>
    <w:rsid w:val="003D2222"/>
    <w:rsid w:val="003D6D01"/>
    <w:rsid w:val="003E2642"/>
    <w:rsid w:val="003E5D8D"/>
    <w:rsid w:val="003F1FAA"/>
    <w:rsid w:val="003F2468"/>
    <w:rsid w:val="003F5238"/>
    <w:rsid w:val="003F5DE1"/>
    <w:rsid w:val="00401129"/>
    <w:rsid w:val="00402EBB"/>
    <w:rsid w:val="004045C5"/>
    <w:rsid w:val="004103DD"/>
    <w:rsid w:val="00411D1D"/>
    <w:rsid w:val="0041312D"/>
    <w:rsid w:val="0041477E"/>
    <w:rsid w:val="00414EE2"/>
    <w:rsid w:val="00417128"/>
    <w:rsid w:val="004171C2"/>
    <w:rsid w:val="004172F2"/>
    <w:rsid w:val="00417C0F"/>
    <w:rsid w:val="00420A16"/>
    <w:rsid w:val="0043388B"/>
    <w:rsid w:val="00433A06"/>
    <w:rsid w:val="004365C0"/>
    <w:rsid w:val="00437514"/>
    <w:rsid w:val="004453BB"/>
    <w:rsid w:val="004458E6"/>
    <w:rsid w:val="0045173A"/>
    <w:rsid w:val="00452815"/>
    <w:rsid w:val="00452FCF"/>
    <w:rsid w:val="00456000"/>
    <w:rsid w:val="00457646"/>
    <w:rsid w:val="00457CCC"/>
    <w:rsid w:val="00463B8C"/>
    <w:rsid w:val="00464692"/>
    <w:rsid w:val="00477718"/>
    <w:rsid w:val="004800BE"/>
    <w:rsid w:val="00480A36"/>
    <w:rsid w:val="00480F6D"/>
    <w:rsid w:val="00482DC6"/>
    <w:rsid w:val="00487029"/>
    <w:rsid w:val="00491019"/>
    <w:rsid w:val="00492576"/>
    <w:rsid w:val="004947D5"/>
    <w:rsid w:val="004A053E"/>
    <w:rsid w:val="004A0832"/>
    <w:rsid w:val="004A28EC"/>
    <w:rsid w:val="004A4DCD"/>
    <w:rsid w:val="004A7E97"/>
    <w:rsid w:val="004B237E"/>
    <w:rsid w:val="004B3B3B"/>
    <w:rsid w:val="004B43FA"/>
    <w:rsid w:val="004B6FFC"/>
    <w:rsid w:val="004B7A44"/>
    <w:rsid w:val="004C4A70"/>
    <w:rsid w:val="004C51D1"/>
    <w:rsid w:val="004C6384"/>
    <w:rsid w:val="004D53A3"/>
    <w:rsid w:val="004E2C38"/>
    <w:rsid w:val="004E3D0B"/>
    <w:rsid w:val="004E56DE"/>
    <w:rsid w:val="004E7BC6"/>
    <w:rsid w:val="004F0560"/>
    <w:rsid w:val="004F24E0"/>
    <w:rsid w:val="004F6DD5"/>
    <w:rsid w:val="004F7C1E"/>
    <w:rsid w:val="005001C6"/>
    <w:rsid w:val="005002D1"/>
    <w:rsid w:val="00501134"/>
    <w:rsid w:val="005144B7"/>
    <w:rsid w:val="0051480F"/>
    <w:rsid w:val="00514B26"/>
    <w:rsid w:val="00515123"/>
    <w:rsid w:val="005175DC"/>
    <w:rsid w:val="005208DF"/>
    <w:rsid w:val="0052569E"/>
    <w:rsid w:val="00526C6F"/>
    <w:rsid w:val="00527A86"/>
    <w:rsid w:val="00533EE4"/>
    <w:rsid w:val="0053485F"/>
    <w:rsid w:val="005355E5"/>
    <w:rsid w:val="005366EF"/>
    <w:rsid w:val="00536B3D"/>
    <w:rsid w:val="005373A3"/>
    <w:rsid w:val="005373B4"/>
    <w:rsid w:val="00537C9F"/>
    <w:rsid w:val="00540A62"/>
    <w:rsid w:val="005431A4"/>
    <w:rsid w:val="0054324C"/>
    <w:rsid w:val="005449E4"/>
    <w:rsid w:val="00544C06"/>
    <w:rsid w:val="0054512A"/>
    <w:rsid w:val="005500CF"/>
    <w:rsid w:val="00561177"/>
    <w:rsid w:val="0056225E"/>
    <w:rsid w:val="00564008"/>
    <w:rsid w:val="00564642"/>
    <w:rsid w:val="00565111"/>
    <w:rsid w:val="00566D34"/>
    <w:rsid w:val="005700E3"/>
    <w:rsid w:val="005700FA"/>
    <w:rsid w:val="00571236"/>
    <w:rsid w:val="0057468F"/>
    <w:rsid w:val="005815E2"/>
    <w:rsid w:val="0058427F"/>
    <w:rsid w:val="00585AA6"/>
    <w:rsid w:val="0058620C"/>
    <w:rsid w:val="00591DED"/>
    <w:rsid w:val="00592EC0"/>
    <w:rsid w:val="005931BC"/>
    <w:rsid w:val="00593B2E"/>
    <w:rsid w:val="0059447A"/>
    <w:rsid w:val="00596736"/>
    <w:rsid w:val="0059680A"/>
    <w:rsid w:val="00596E47"/>
    <w:rsid w:val="00597B9B"/>
    <w:rsid w:val="005A104F"/>
    <w:rsid w:val="005A1604"/>
    <w:rsid w:val="005A242C"/>
    <w:rsid w:val="005A3066"/>
    <w:rsid w:val="005A3177"/>
    <w:rsid w:val="005A32AF"/>
    <w:rsid w:val="005A40D1"/>
    <w:rsid w:val="005A4871"/>
    <w:rsid w:val="005A6542"/>
    <w:rsid w:val="005A6722"/>
    <w:rsid w:val="005A683E"/>
    <w:rsid w:val="005A7705"/>
    <w:rsid w:val="005B0102"/>
    <w:rsid w:val="005B3522"/>
    <w:rsid w:val="005B4ECF"/>
    <w:rsid w:val="005B5311"/>
    <w:rsid w:val="005C17C7"/>
    <w:rsid w:val="005C3A29"/>
    <w:rsid w:val="005C42BB"/>
    <w:rsid w:val="005C6722"/>
    <w:rsid w:val="005D0BF0"/>
    <w:rsid w:val="005E2AF7"/>
    <w:rsid w:val="005E30A8"/>
    <w:rsid w:val="005E406C"/>
    <w:rsid w:val="005E4071"/>
    <w:rsid w:val="005E4AE1"/>
    <w:rsid w:val="005F001A"/>
    <w:rsid w:val="005F0772"/>
    <w:rsid w:val="005F2FA1"/>
    <w:rsid w:val="005F6435"/>
    <w:rsid w:val="00600C84"/>
    <w:rsid w:val="00604F3C"/>
    <w:rsid w:val="00605156"/>
    <w:rsid w:val="00615E7D"/>
    <w:rsid w:val="00616367"/>
    <w:rsid w:val="00616551"/>
    <w:rsid w:val="006165E0"/>
    <w:rsid w:val="006168E5"/>
    <w:rsid w:val="00617377"/>
    <w:rsid w:val="00622CC1"/>
    <w:rsid w:val="006306C7"/>
    <w:rsid w:val="00636261"/>
    <w:rsid w:val="006413C3"/>
    <w:rsid w:val="0064234E"/>
    <w:rsid w:val="00644901"/>
    <w:rsid w:val="00645708"/>
    <w:rsid w:val="00650203"/>
    <w:rsid w:val="0065027F"/>
    <w:rsid w:val="00652EC6"/>
    <w:rsid w:val="00653437"/>
    <w:rsid w:val="00653B59"/>
    <w:rsid w:val="006544FD"/>
    <w:rsid w:val="00655D9E"/>
    <w:rsid w:val="006579BB"/>
    <w:rsid w:val="006635D8"/>
    <w:rsid w:val="00667611"/>
    <w:rsid w:val="00670B6F"/>
    <w:rsid w:val="0067724F"/>
    <w:rsid w:val="0068082C"/>
    <w:rsid w:val="00681FB8"/>
    <w:rsid w:val="006836B3"/>
    <w:rsid w:val="00684539"/>
    <w:rsid w:val="00687F4E"/>
    <w:rsid w:val="006913BB"/>
    <w:rsid w:val="006955AC"/>
    <w:rsid w:val="00697C47"/>
    <w:rsid w:val="006A11F7"/>
    <w:rsid w:val="006A61AD"/>
    <w:rsid w:val="006B1457"/>
    <w:rsid w:val="006B2719"/>
    <w:rsid w:val="006B37D1"/>
    <w:rsid w:val="006B5074"/>
    <w:rsid w:val="006B5590"/>
    <w:rsid w:val="006B6493"/>
    <w:rsid w:val="006B6995"/>
    <w:rsid w:val="006C04E3"/>
    <w:rsid w:val="006C3EBF"/>
    <w:rsid w:val="006C45B3"/>
    <w:rsid w:val="006C4AFC"/>
    <w:rsid w:val="006C668B"/>
    <w:rsid w:val="006D2D62"/>
    <w:rsid w:val="006D36C7"/>
    <w:rsid w:val="006D7B33"/>
    <w:rsid w:val="006D7F64"/>
    <w:rsid w:val="006E1559"/>
    <w:rsid w:val="006E385E"/>
    <w:rsid w:val="006E39A2"/>
    <w:rsid w:val="006E4DDD"/>
    <w:rsid w:val="006E529E"/>
    <w:rsid w:val="006E5454"/>
    <w:rsid w:val="006F09C1"/>
    <w:rsid w:val="006F0BAC"/>
    <w:rsid w:val="006F30F3"/>
    <w:rsid w:val="007019F1"/>
    <w:rsid w:val="007033BC"/>
    <w:rsid w:val="00703E9A"/>
    <w:rsid w:val="007055C7"/>
    <w:rsid w:val="0070707D"/>
    <w:rsid w:val="007072B6"/>
    <w:rsid w:val="00710EE0"/>
    <w:rsid w:val="00721B3D"/>
    <w:rsid w:val="00724553"/>
    <w:rsid w:val="0073046E"/>
    <w:rsid w:val="00730D02"/>
    <w:rsid w:val="00732D6F"/>
    <w:rsid w:val="00734883"/>
    <w:rsid w:val="00735149"/>
    <w:rsid w:val="00740032"/>
    <w:rsid w:val="00742031"/>
    <w:rsid w:val="00744CC2"/>
    <w:rsid w:val="007570DD"/>
    <w:rsid w:val="00760E44"/>
    <w:rsid w:val="0077513F"/>
    <w:rsid w:val="007758F8"/>
    <w:rsid w:val="00782D00"/>
    <w:rsid w:val="00782E31"/>
    <w:rsid w:val="007A3222"/>
    <w:rsid w:val="007A3FA4"/>
    <w:rsid w:val="007A454F"/>
    <w:rsid w:val="007A535A"/>
    <w:rsid w:val="007A6E02"/>
    <w:rsid w:val="007B0AEB"/>
    <w:rsid w:val="007B4C61"/>
    <w:rsid w:val="007B506C"/>
    <w:rsid w:val="007B66E2"/>
    <w:rsid w:val="007C3C7C"/>
    <w:rsid w:val="007C6A05"/>
    <w:rsid w:val="007C7868"/>
    <w:rsid w:val="007D2FE5"/>
    <w:rsid w:val="007D3331"/>
    <w:rsid w:val="007D3387"/>
    <w:rsid w:val="007D33D3"/>
    <w:rsid w:val="007D54F5"/>
    <w:rsid w:val="007D70C3"/>
    <w:rsid w:val="007D7A9C"/>
    <w:rsid w:val="007D7F0B"/>
    <w:rsid w:val="007E0A6A"/>
    <w:rsid w:val="007E0DA3"/>
    <w:rsid w:val="007E209E"/>
    <w:rsid w:val="007E2AE9"/>
    <w:rsid w:val="007E4237"/>
    <w:rsid w:val="007E4D1C"/>
    <w:rsid w:val="007E5067"/>
    <w:rsid w:val="007E5F29"/>
    <w:rsid w:val="007F26B7"/>
    <w:rsid w:val="007F2899"/>
    <w:rsid w:val="007F5A1D"/>
    <w:rsid w:val="00804249"/>
    <w:rsid w:val="0080647E"/>
    <w:rsid w:val="00807794"/>
    <w:rsid w:val="00811B90"/>
    <w:rsid w:val="00812EF9"/>
    <w:rsid w:val="00814D0C"/>
    <w:rsid w:val="008155A9"/>
    <w:rsid w:val="00816125"/>
    <w:rsid w:val="00816FC2"/>
    <w:rsid w:val="008231A6"/>
    <w:rsid w:val="008240BB"/>
    <w:rsid w:val="008313EB"/>
    <w:rsid w:val="008334B9"/>
    <w:rsid w:val="00833B34"/>
    <w:rsid w:val="008341E9"/>
    <w:rsid w:val="00841466"/>
    <w:rsid w:val="00841925"/>
    <w:rsid w:val="00851D89"/>
    <w:rsid w:val="00855F3C"/>
    <w:rsid w:val="00861BB3"/>
    <w:rsid w:val="00871D99"/>
    <w:rsid w:val="00874060"/>
    <w:rsid w:val="0087759B"/>
    <w:rsid w:val="008839FE"/>
    <w:rsid w:val="008846C4"/>
    <w:rsid w:val="00886097"/>
    <w:rsid w:val="00886F1B"/>
    <w:rsid w:val="0089336D"/>
    <w:rsid w:val="00894694"/>
    <w:rsid w:val="008961F0"/>
    <w:rsid w:val="00897D5F"/>
    <w:rsid w:val="008A433F"/>
    <w:rsid w:val="008A5E19"/>
    <w:rsid w:val="008B4157"/>
    <w:rsid w:val="008B484A"/>
    <w:rsid w:val="008C03D6"/>
    <w:rsid w:val="008C09C6"/>
    <w:rsid w:val="008C16CC"/>
    <w:rsid w:val="008C616E"/>
    <w:rsid w:val="008C64AE"/>
    <w:rsid w:val="008C67A7"/>
    <w:rsid w:val="008C7431"/>
    <w:rsid w:val="008D0E77"/>
    <w:rsid w:val="008D7F64"/>
    <w:rsid w:val="008E6A6F"/>
    <w:rsid w:val="008F12F1"/>
    <w:rsid w:val="008F3718"/>
    <w:rsid w:val="008F6297"/>
    <w:rsid w:val="008F6FDE"/>
    <w:rsid w:val="00900302"/>
    <w:rsid w:val="0090214C"/>
    <w:rsid w:val="00902A7B"/>
    <w:rsid w:val="00905EAF"/>
    <w:rsid w:val="00916CC2"/>
    <w:rsid w:val="00920440"/>
    <w:rsid w:val="009209B9"/>
    <w:rsid w:val="0092411B"/>
    <w:rsid w:val="009246D2"/>
    <w:rsid w:val="00924C89"/>
    <w:rsid w:val="00924ED8"/>
    <w:rsid w:val="00926E0E"/>
    <w:rsid w:val="009356EE"/>
    <w:rsid w:val="00940AE3"/>
    <w:rsid w:val="009416DC"/>
    <w:rsid w:val="00944E44"/>
    <w:rsid w:val="009454C9"/>
    <w:rsid w:val="009533A2"/>
    <w:rsid w:val="009535BF"/>
    <w:rsid w:val="00960A71"/>
    <w:rsid w:val="009657D0"/>
    <w:rsid w:val="00971B93"/>
    <w:rsid w:val="00977A27"/>
    <w:rsid w:val="0098164B"/>
    <w:rsid w:val="0098180E"/>
    <w:rsid w:val="00982E53"/>
    <w:rsid w:val="00983476"/>
    <w:rsid w:val="00983EF8"/>
    <w:rsid w:val="0098477F"/>
    <w:rsid w:val="009868E4"/>
    <w:rsid w:val="00986A2A"/>
    <w:rsid w:val="0099162A"/>
    <w:rsid w:val="00992D99"/>
    <w:rsid w:val="00994A8C"/>
    <w:rsid w:val="009956E8"/>
    <w:rsid w:val="009972F8"/>
    <w:rsid w:val="009A4142"/>
    <w:rsid w:val="009A5006"/>
    <w:rsid w:val="009A697E"/>
    <w:rsid w:val="009A6ED3"/>
    <w:rsid w:val="009B3AA3"/>
    <w:rsid w:val="009B4318"/>
    <w:rsid w:val="009B72CD"/>
    <w:rsid w:val="009C1FA3"/>
    <w:rsid w:val="009C38DA"/>
    <w:rsid w:val="009C3E76"/>
    <w:rsid w:val="009C504A"/>
    <w:rsid w:val="009D44F2"/>
    <w:rsid w:val="009D61F9"/>
    <w:rsid w:val="009D6E02"/>
    <w:rsid w:val="009E49DF"/>
    <w:rsid w:val="009F5FA7"/>
    <w:rsid w:val="009F6F8E"/>
    <w:rsid w:val="00A00ADD"/>
    <w:rsid w:val="00A00BC9"/>
    <w:rsid w:val="00A02088"/>
    <w:rsid w:val="00A03DCE"/>
    <w:rsid w:val="00A10303"/>
    <w:rsid w:val="00A1045D"/>
    <w:rsid w:val="00A145C2"/>
    <w:rsid w:val="00A152DE"/>
    <w:rsid w:val="00A15E20"/>
    <w:rsid w:val="00A16E10"/>
    <w:rsid w:val="00A22020"/>
    <w:rsid w:val="00A2538A"/>
    <w:rsid w:val="00A26F9C"/>
    <w:rsid w:val="00A33A62"/>
    <w:rsid w:val="00A358A5"/>
    <w:rsid w:val="00A35A7F"/>
    <w:rsid w:val="00A36975"/>
    <w:rsid w:val="00A436DB"/>
    <w:rsid w:val="00A43756"/>
    <w:rsid w:val="00A44CF1"/>
    <w:rsid w:val="00A4577D"/>
    <w:rsid w:val="00A46715"/>
    <w:rsid w:val="00A50F47"/>
    <w:rsid w:val="00A57AF4"/>
    <w:rsid w:val="00A61CB2"/>
    <w:rsid w:val="00A6753F"/>
    <w:rsid w:val="00A67D4C"/>
    <w:rsid w:val="00A70A21"/>
    <w:rsid w:val="00A7114D"/>
    <w:rsid w:val="00A7438B"/>
    <w:rsid w:val="00A81199"/>
    <w:rsid w:val="00A87994"/>
    <w:rsid w:val="00A908DF"/>
    <w:rsid w:val="00A9592E"/>
    <w:rsid w:val="00AA125A"/>
    <w:rsid w:val="00AA19C9"/>
    <w:rsid w:val="00AA430E"/>
    <w:rsid w:val="00AA5FE7"/>
    <w:rsid w:val="00AB0B11"/>
    <w:rsid w:val="00AB2B7A"/>
    <w:rsid w:val="00AB6341"/>
    <w:rsid w:val="00AC0177"/>
    <w:rsid w:val="00AC0D96"/>
    <w:rsid w:val="00AC3EF5"/>
    <w:rsid w:val="00AC4B3C"/>
    <w:rsid w:val="00AC7D10"/>
    <w:rsid w:val="00AD0952"/>
    <w:rsid w:val="00AD1C65"/>
    <w:rsid w:val="00AD38A7"/>
    <w:rsid w:val="00AE0CC7"/>
    <w:rsid w:val="00AE33BD"/>
    <w:rsid w:val="00AE44BF"/>
    <w:rsid w:val="00AF1BCE"/>
    <w:rsid w:val="00AF2757"/>
    <w:rsid w:val="00AF2D60"/>
    <w:rsid w:val="00AF3483"/>
    <w:rsid w:val="00AF427B"/>
    <w:rsid w:val="00AF4BB8"/>
    <w:rsid w:val="00B000BF"/>
    <w:rsid w:val="00B0309A"/>
    <w:rsid w:val="00B12FF1"/>
    <w:rsid w:val="00B1610E"/>
    <w:rsid w:val="00B211D2"/>
    <w:rsid w:val="00B222F3"/>
    <w:rsid w:val="00B238CA"/>
    <w:rsid w:val="00B261B4"/>
    <w:rsid w:val="00B34FA9"/>
    <w:rsid w:val="00B355D5"/>
    <w:rsid w:val="00B35631"/>
    <w:rsid w:val="00B35D1B"/>
    <w:rsid w:val="00B4261D"/>
    <w:rsid w:val="00B43A1F"/>
    <w:rsid w:val="00B43D89"/>
    <w:rsid w:val="00B457B0"/>
    <w:rsid w:val="00B50248"/>
    <w:rsid w:val="00B5243B"/>
    <w:rsid w:val="00B54653"/>
    <w:rsid w:val="00B54ED0"/>
    <w:rsid w:val="00B55316"/>
    <w:rsid w:val="00B5557B"/>
    <w:rsid w:val="00B56C82"/>
    <w:rsid w:val="00B57D49"/>
    <w:rsid w:val="00B57FED"/>
    <w:rsid w:val="00B660EA"/>
    <w:rsid w:val="00B70224"/>
    <w:rsid w:val="00B70416"/>
    <w:rsid w:val="00B81648"/>
    <w:rsid w:val="00B841DA"/>
    <w:rsid w:val="00B8484E"/>
    <w:rsid w:val="00B84AF3"/>
    <w:rsid w:val="00B90F10"/>
    <w:rsid w:val="00B92E0C"/>
    <w:rsid w:val="00B95338"/>
    <w:rsid w:val="00B95CA4"/>
    <w:rsid w:val="00B97DBF"/>
    <w:rsid w:val="00BA0EAD"/>
    <w:rsid w:val="00BA48DA"/>
    <w:rsid w:val="00BB05BD"/>
    <w:rsid w:val="00BB0903"/>
    <w:rsid w:val="00BB10EE"/>
    <w:rsid w:val="00BB574B"/>
    <w:rsid w:val="00BB778A"/>
    <w:rsid w:val="00BC171B"/>
    <w:rsid w:val="00BC2851"/>
    <w:rsid w:val="00BC731B"/>
    <w:rsid w:val="00BD3115"/>
    <w:rsid w:val="00BD4ED8"/>
    <w:rsid w:val="00BE0ECD"/>
    <w:rsid w:val="00BE1131"/>
    <w:rsid w:val="00BE125A"/>
    <w:rsid w:val="00BE22C6"/>
    <w:rsid w:val="00BE28FE"/>
    <w:rsid w:val="00BE503A"/>
    <w:rsid w:val="00BE7100"/>
    <w:rsid w:val="00BF0EFA"/>
    <w:rsid w:val="00BF1571"/>
    <w:rsid w:val="00BF2639"/>
    <w:rsid w:val="00BF3676"/>
    <w:rsid w:val="00BF4E05"/>
    <w:rsid w:val="00BF5569"/>
    <w:rsid w:val="00BF7EBF"/>
    <w:rsid w:val="00C03654"/>
    <w:rsid w:val="00C04D44"/>
    <w:rsid w:val="00C11613"/>
    <w:rsid w:val="00C12181"/>
    <w:rsid w:val="00C13BE3"/>
    <w:rsid w:val="00C14946"/>
    <w:rsid w:val="00C15265"/>
    <w:rsid w:val="00C15685"/>
    <w:rsid w:val="00C204EF"/>
    <w:rsid w:val="00C206AB"/>
    <w:rsid w:val="00C221DE"/>
    <w:rsid w:val="00C2438D"/>
    <w:rsid w:val="00C33C74"/>
    <w:rsid w:val="00C3465E"/>
    <w:rsid w:val="00C34CD0"/>
    <w:rsid w:val="00C45267"/>
    <w:rsid w:val="00C45A4A"/>
    <w:rsid w:val="00C47AEB"/>
    <w:rsid w:val="00C505A4"/>
    <w:rsid w:val="00C506DE"/>
    <w:rsid w:val="00C50947"/>
    <w:rsid w:val="00C53CE2"/>
    <w:rsid w:val="00C60AAB"/>
    <w:rsid w:val="00C6623E"/>
    <w:rsid w:val="00C702F7"/>
    <w:rsid w:val="00C72357"/>
    <w:rsid w:val="00C76683"/>
    <w:rsid w:val="00C7783C"/>
    <w:rsid w:val="00C81169"/>
    <w:rsid w:val="00C85747"/>
    <w:rsid w:val="00C85D53"/>
    <w:rsid w:val="00C86EC7"/>
    <w:rsid w:val="00C900AF"/>
    <w:rsid w:val="00C9219C"/>
    <w:rsid w:val="00C92963"/>
    <w:rsid w:val="00C94A14"/>
    <w:rsid w:val="00C94CE8"/>
    <w:rsid w:val="00C94EDA"/>
    <w:rsid w:val="00C97FE9"/>
    <w:rsid w:val="00CA1240"/>
    <w:rsid w:val="00CA46FA"/>
    <w:rsid w:val="00CA67E0"/>
    <w:rsid w:val="00CB0BA3"/>
    <w:rsid w:val="00CB0C8E"/>
    <w:rsid w:val="00CB2C45"/>
    <w:rsid w:val="00CB41AF"/>
    <w:rsid w:val="00CB434E"/>
    <w:rsid w:val="00CB55B5"/>
    <w:rsid w:val="00CB6895"/>
    <w:rsid w:val="00CB7939"/>
    <w:rsid w:val="00CC0268"/>
    <w:rsid w:val="00CC319D"/>
    <w:rsid w:val="00CC4466"/>
    <w:rsid w:val="00CC60D9"/>
    <w:rsid w:val="00CC6A80"/>
    <w:rsid w:val="00CD00DD"/>
    <w:rsid w:val="00CD073B"/>
    <w:rsid w:val="00CD1940"/>
    <w:rsid w:val="00CD21F2"/>
    <w:rsid w:val="00CD3297"/>
    <w:rsid w:val="00CD38F9"/>
    <w:rsid w:val="00CD5B85"/>
    <w:rsid w:val="00CE44AC"/>
    <w:rsid w:val="00CE6A9B"/>
    <w:rsid w:val="00CF1009"/>
    <w:rsid w:val="00CF10E6"/>
    <w:rsid w:val="00CF1859"/>
    <w:rsid w:val="00CF26C1"/>
    <w:rsid w:val="00CF2761"/>
    <w:rsid w:val="00CF276E"/>
    <w:rsid w:val="00CF2C36"/>
    <w:rsid w:val="00CF60D6"/>
    <w:rsid w:val="00D00C48"/>
    <w:rsid w:val="00D0149B"/>
    <w:rsid w:val="00D04FEC"/>
    <w:rsid w:val="00D11897"/>
    <w:rsid w:val="00D1190D"/>
    <w:rsid w:val="00D16106"/>
    <w:rsid w:val="00D200DF"/>
    <w:rsid w:val="00D209E6"/>
    <w:rsid w:val="00D25136"/>
    <w:rsid w:val="00D30AEF"/>
    <w:rsid w:val="00D31B30"/>
    <w:rsid w:val="00D33BF5"/>
    <w:rsid w:val="00D35C1C"/>
    <w:rsid w:val="00D3716B"/>
    <w:rsid w:val="00D43296"/>
    <w:rsid w:val="00D505E6"/>
    <w:rsid w:val="00D50EC0"/>
    <w:rsid w:val="00D51040"/>
    <w:rsid w:val="00D55F4E"/>
    <w:rsid w:val="00D70521"/>
    <w:rsid w:val="00D7060D"/>
    <w:rsid w:val="00D70B50"/>
    <w:rsid w:val="00D759DE"/>
    <w:rsid w:val="00D75F6B"/>
    <w:rsid w:val="00D8495D"/>
    <w:rsid w:val="00D85032"/>
    <w:rsid w:val="00D85BC9"/>
    <w:rsid w:val="00D866D1"/>
    <w:rsid w:val="00D92CBB"/>
    <w:rsid w:val="00D93938"/>
    <w:rsid w:val="00D945C3"/>
    <w:rsid w:val="00DA0EAE"/>
    <w:rsid w:val="00DA2033"/>
    <w:rsid w:val="00DA2072"/>
    <w:rsid w:val="00DA33AB"/>
    <w:rsid w:val="00DA4C5D"/>
    <w:rsid w:val="00DA58BB"/>
    <w:rsid w:val="00DA6059"/>
    <w:rsid w:val="00DB0C22"/>
    <w:rsid w:val="00DB0FDD"/>
    <w:rsid w:val="00DB2137"/>
    <w:rsid w:val="00DB2A4B"/>
    <w:rsid w:val="00DB33B3"/>
    <w:rsid w:val="00DB5DA2"/>
    <w:rsid w:val="00DB7CB3"/>
    <w:rsid w:val="00DC18D2"/>
    <w:rsid w:val="00DC1E57"/>
    <w:rsid w:val="00DC1E97"/>
    <w:rsid w:val="00DC677C"/>
    <w:rsid w:val="00DC7FDB"/>
    <w:rsid w:val="00DD4E2F"/>
    <w:rsid w:val="00DD57C3"/>
    <w:rsid w:val="00DD7360"/>
    <w:rsid w:val="00DD7F1F"/>
    <w:rsid w:val="00DE1BBD"/>
    <w:rsid w:val="00DE2699"/>
    <w:rsid w:val="00DE2AC7"/>
    <w:rsid w:val="00DE3E39"/>
    <w:rsid w:val="00DE59D9"/>
    <w:rsid w:val="00DE6EB4"/>
    <w:rsid w:val="00DE6FD6"/>
    <w:rsid w:val="00DF24B5"/>
    <w:rsid w:val="00DF48F4"/>
    <w:rsid w:val="00DF4E6E"/>
    <w:rsid w:val="00E00349"/>
    <w:rsid w:val="00E0216C"/>
    <w:rsid w:val="00E02DFE"/>
    <w:rsid w:val="00E0629D"/>
    <w:rsid w:val="00E079C0"/>
    <w:rsid w:val="00E12A2B"/>
    <w:rsid w:val="00E17E84"/>
    <w:rsid w:val="00E222FF"/>
    <w:rsid w:val="00E3109D"/>
    <w:rsid w:val="00E31417"/>
    <w:rsid w:val="00E33058"/>
    <w:rsid w:val="00E364A2"/>
    <w:rsid w:val="00E43B04"/>
    <w:rsid w:val="00E43DD0"/>
    <w:rsid w:val="00E45833"/>
    <w:rsid w:val="00E47834"/>
    <w:rsid w:val="00E50FC2"/>
    <w:rsid w:val="00E52BFC"/>
    <w:rsid w:val="00E55C10"/>
    <w:rsid w:val="00E56B24"/>
    <w:rsid w:val="00E60325"/>
    <w:rsid w:val="00E64024"/>
    <w:rsid w:val="00E65494"/>
    <w:rsid w:val="00E657E7"/>
    <w:rsid w:val="00E65CE9"/>
    <w:rsid w:val="00E661AD"/>
    <w:rsid w:val="00E6746A"/>
    <w:rsid w:val="00E67807"/>
    <w:rsid w:val="00E75A21"/>
    <w:rsid w:val="00E76DD4"/>
    <w:rsid w:val="00E865C0"/>
    <w:rsid w:val="00E94C71"/>
    <w:rsid w:val="00E95C0D"/>
    <w:rsid w:val="00E95DDD"/>
    <w:rsid w:val="00E9615D"/>
    <w:rsid w:val="00E96B8A"/>
    <w:rsid w:val="00EA0625"/>
    <w:rsid w:val="00EA4F73"/>
    <w:rsid w:val="00EA5185"/>
    <w:rsid w:val="00EA5FCF"/>
    <w:rsid w:val="00EA6091"/>
    <w:rsid w:val="00EA6777"/>
    <w:rsid w:val="00EA71D6"/>
    <w:rsid w:val="00EC746F"/>
    <w:rsid w:val="00ED1A2A"/>
    <w:rsid w:val="00ED3050"/>
    <w:rsid w:val="00ED3D96"/>
    <w:rsid w:val="00ED5274"/>
    <w:rsid w:val="00ED5BA5"/>
    <w:rsid w:val="00ED6DB2"/>
    <w:rsid w:val="00ED7DD7"/>
    <w:rsid w:val="00EE1AE3"/>
    <w:rsid w:val="00EE2797"/>
    <w:rsid w:val="00EE7238"/>
    <w:rsid w:val="00EE7CAF"/>
    <w:rsid w:val="00EF10AE"/>
    <w:rsid w:val="00EF4073"/>
    <w:rsid w:val="00EF4355"/>
    <w:rsid w:val="00EF443D"/>
    <w:rsid w:val="00EF4FDA"/>
    <w:rsid w:val="00F00BF2"/>
    <w:rsid w:val="00F02E77"/>
    <w:rsid w:val="00F13A6B"/>
    <w:rsid w:val="00F13D10"/>
    <w:rsid w:val="00F15011"/>
    <w:rsid w:val="00F15EB3"/>
    <w:rsid w:val="00F16A79"/>
    <w:rsid w:val="00F17CB2"/>
    <w:rsid w:val="00F20999"/>
    <w:rsid w:val="00F24E91"/>
    <w:rsid w:val="00F3118C"/>
    <w:rsid w:val="00F317ED"/>
    <w:rsid w:val="00F32917"/>
    <w:rsid w:val="00F33041"/>
    <w:rsid w:val="00F348C2"/>
    <w:rsid w:val="00F34D38"/>
    <w:rsid w:val="00F363F5"/>
    <w:rsid w:val="00F40F0B"/>
    <w:rsid w:val="00F41EF2"/>
    <w:rsid w:val="00F45812"/>
    <w:rsid w:val="00F46A29"/>
    <w:rsid w:val="00F53984"/>
    <w:rsid w:val="00F53C58"/>
    <w:rsid w:val="00F5401C"/>
    <w:rsid w:val="00F5640C"/>
    <w:rsid w:val="00F6576F"/>
    <w:rsid w:val="00F65A85"/>
    <w:rsid w:val="00F66634"/>
    <w:rsid w:val="00F67577"/>
    <w:rsid w:val="00F67F54"/>
    <w:rsid w:val="00F70F4D"/>
    <w:rsid w:val="00F71492"/>
    <w:rsid w:val="00F71CFB"/>
    <w:rsid w:val="00F7208E"/>
    <w:rsid w:val="00F726DC"/>
    <w:rsid w:val="00F75F6A"/>
    <w:rsid w:val="00F76514"/>
    <w:rsid w:val="00F82458"/>
    <w:rsid w:val="00F83E3E"/>
    <w:rsid w:val="00F851C6"/>
    <w:rsid w:val="00F9023C"/>
    <w:rsid w:val="00F96C31"/>
    <w:rsid w:val="00F97DEA"/>
    <w:rsid w:val="00FA423C"/>
    <w:rsid w:val="00FA47A4"/>
    <w:rsid w:val="00FA49AD"/>
    <w:rsid w:val="00FB46E5"/>
    <w:rsid w:val="00FB77DD"/>
    <w:rsid w:val="00FC18FA"/>
    <w:rsid w:val="00FC314C"/>
    <w:rsid w:val="00FC32F5"/>
    <w:rsid w:val="00FC5233"/>
    <w:rsid w:val="00FD42D7"/>
    <w:rsid w:val="00FD5834"/>
    <w:rsid w:val="00FD5919"/>
    <w:rsid w:val="00FE0F66"/>
    <w:rsid w:val="00FE1363"/>
    <w:rsid w:val="00FE18ED"/>
    <w:rsid w:val="00FE6D4A"/>
    <w:rsid w:val="00FF01AF"/>
    <w:rsid w:val="00FF023E"/>
    <w:rsid w:val="00FF2293"/>
    <w:rsid w:val="00FF2711"/>
    <w:rsid w:val="00FF5D6A"/>
    <w:rsid w:val="00FF7A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BAB8F40"/>
  <w15:chartTrackingRefBased/>
  <w15:docId w15:val="{433E2115-8B9F-448E-A223-8FDF6630F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E4"/>
    <w:pPr>
      <w:suppressAutoHyphens/>
    </w:pPr>
    <w:rPr>
      <w:color w:val="000000"/>
      <w:sz w:val="24"/>
      <w:szCs w:val="24"/>
      <w:lang w:eastAsia="ar-SA"/>
    </w:rPr>
  </w:style>
  <w:style w:type="paragraph" w:styleId="Heading1">
    <w:name w:val="heading 1"/>
    <w:basedOn w:val="Normal"/>
    <w:next w:val="Normal"/>
    <w:qFormat/>
    <w:rsid w:val="003047E4"/>
    <w:pPr>
      <w:keepNext/>
      <w:numPr>
        <w:numId w:val="1"/>
      </w:numPr>
      <w:tabs>
        <w:tab w:val="left" w:pos="0"/>
      </w:tabs>
      <w:ind w:left="432" w:hanging="432"/>
      <w:jc w:val="both"/>
      <w:outlineLvl w:val="0"/>
    </w:pPr>
    <w:rPr>
      <w:b/>
    </w:rPr>
  </w:style>
  <w:style w:type="paragraph" w:styleId="Heading2">
    <w:name w:val="heading 2"/>
    <w:basedOn w:val="Normal"/>
    <w:next w:val="Normal"/>
    <w:qFormat/>
    <w:rsid w:val="003047E4"/>
    <w:pPr>
      <w:keepNext/>
      <w:numPr>
        <w:ilvl w:val="1"/>
        <w:numId w:val="1"/>
      </w:numPr>
      <w:tabs>
        <w:tab w:val="left" w:pos="0"/>
      </w:tabs>
      <w:ind w:left="576" w:hanging="576"/>
      <w:outlineLvl w:val="1"/>
    </w:pPr>
    <w:rPr>
      <w:rFonts w:ascii="Arial" w:hAnsi="Arial" w:cs="Arial"/>
      <w:b/>
    </w:rPr>
  </w:style>
  <w:style w:type="paragraph" w:styleId="Heading3">
    <w:name w:val="heading 3"/>
    <w:basedOn w:val="Normal"/>
    <w:next w:val="Normal"/>
    <w:qFormat/>
    <w:rsid w:val="003047E4"/>
    <w:pPr>
      <w:keepNext/>
      <w:spacing w:before="240" w:after="60"/>
      <w:outlineLvl w:val="2"/>
    </w:pPr>
    <w:rPr>
      <w:rFonts w:ascii="Cambria" w:hAnsi="Cambria" w:cs="Cambria"/>
      <w:b/>
      <w:sz w:val="26"/>
      <w:szCs w:val="26"/>
    </w:rPr>
  </w:style>
  <w:style w:type="paragraph" w:styleId="Heading4">
    <w:name w:val="heading 4"/>
    <w:basedOn w:val="Normal"/>
    <w:next w:val="Normal"/>
    <w:qFormat/>
    <w:rsid w:val="003047E4"/>
    <w:pPr>
      <w:keepNext/>
      <w:numPr>
        <w:ilvl w:val="3"/>
        <w:numId w:val="1"/>
      </w:numPr>
      <w:pBdr>
        <w:top w:val="single" w:sz="4" w:space="1" w:color="000000"/>
        <w:left w:val="single" w:sz="4" w:space="4" w:color="000000"/>
        <w:bottom w:val="single" w:sz="4" w:space="1" w:color="000000"/>
        <w:right w:val="single" w:sz="4" w:space="4" w:color="000000"/>
      </w:pBdr>
      <w:tabs>
        <w:tab w:val="left" w:pos="0"/>
      </w:tabs>
      <w:ind w:left="864" w:hanging="864"/>
      <w:outlineLvl w:val="3"/>
    </w:pPr>
    <w:rPr>
      <w:rFonts w:ascii="Arial" w:hAnsi="Arial" w:cs="Arial"/>
      <w:b/>
      <w:sz w:val="20"/>
    </w:rPr>
  </w:style>
  <w:style w:type="paragraph" w:styleId="Heading5">
    <w:name w:val="heading 5"/>
    <w:basedOn w:val="Normal"/>
    <w:next w:val="Normal"/>
    <w:qFormat/>
    <w:rsid w:val="003047E4"/>
    <w:pPr>
      <w:keepNext/>
      <w:numPr>
        <w:ilvl w:val="4"/>
        <w:numId w:val="1"/>
      </w:numPr>
      <w:pBdr>
        <w:top w:val="single" w:sz="4" w:space="1" w:color="000000"/>
        <w:left w:val="single" w:sz="4" w:space="4" w:color="000000"/>
        <w:bottom w:val="single" w:sz="4" w:space="1" w:color="000000"/>
        <w:right w:val="single" w:sz="4" w:space="4" w:color="000000"/>
      </w:pBdr>
      <w:tabs>
        <w:tab w:val="left" w:pos="0"/>
      </w:tabs>
      <w:ind w:left="1008" w:hanging="1008"/>
      <w:outlineLvl w:val="4"/>
    </w:pPr>
    <w:rPr>
      <w:rFonts w:ascii="Arial" w:hAnsi="Arial" w:cs="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047E4"/>
    <w:pPr>
      <w:spacing w:after="120"/>
    </w:pPr>
  </w:style>
  <w:style w:type="paragraph" w:styleId="Caption">
    <w:name w:val="caption"/>
    <w:basedOn w:val="Normal"/>
    <w:qFormat/>
    <w:rsid w:val="003047E4"/>
    <w:pPr>
      <w:spacing w:before="120" w:after="120"/>
    </w:pPr>
    <w:rPr>
      <w:rFonts w:ascii="Arial" w:hAnsi="Arial" w:cs="Mangal"/>
      <w:i/>
    </w:rPr>
  </w:style>
  <w:style w:type="paragraph" w:styleId="BalloonText">
    <w:name w:val="Balloon Text"/>
    <w:basedOn w:val="Normal"/>
    <w:rsid w:val="003047E4"/>
    <w:rPr>
      <w:rFonts w:ascii="Tahoma" w:hAnsi="Tahoma" w:cs="Tahoma"/>
      <w:sz w:val="16"/>
      <w:szCs w:val="16"/>
    </w:rPr>
  </w:style>
  <w:style w:type="paragraph" w:styleId="List">
    <w:name w:val="List"/>
    <w:basedOn w:val="BodyText"/>
    <w:rsid w:val="003047E4"/>
    <w:rPr>
      <w:rFonts w:ascii="Arial" w:hAnsi="Arial" w:cs="Mangal"/>
    </w:rPr>
  </w:style>
  <w:style w:type="paragraph" w:styleId="NormalWeb">
    <w:name w:val="Normal (Web)"/>
    <w:basedOn w:val="Normal"/>
    <w:rsid w:val="003047E4"/>
    <w:pPr>
      <w:suppressAutoHyphens w:val="0"/>
      <w:spacing w:before="100" w:beforeAutospacing="1" w:after="100" w:afterAutospacing="1"/>
    </w:pPr>
    <w:rPr>
      <w:lang w:eastAsia="en-GB"/>
    </w:rPr>
  </w:style>
  <w:style w:type="paragraph" w:styleId="Subtitle">
    <w:name w:val="Subtitle"/>
    <w:basedOn w:val="Heading"/>
    <w:next w:val="BodyText"/>
    <w:qFormat/>
    <w:rsid w:val="003047E4"/>
    <w:pPr>
      <w:jc w:val="center"/>
    </w:pPr>
    <w:rPr>
      <w:i/>
    </w:rPr>
  </w:style>
  <w:style w:type="paragraph" w:styleId="Title">
    <w:name w:val="Title"/>
    <w:basedOn w:val="Normal"/>
    <w:next w:val="Subtitle"/>
    <w:qFormat/>
    <w:rsid w:val="003047E4"/>
    <w:pPr>
      <w:jc w:val="center"/>
    </w:pPr>
    <w:rPr>
      <w:rFonts w:ascii="Algerian" w:hAnsi="Algerian" w:cs="Algerian"/>
      <w:b/>
      <w:sz w:val="56"/>
    </w:rPr>
  </w:style>
  <w:style w:type="paragraph" w:styleId="NoSpacing">
    <w:name w:val="No Spacing"/>
    <w:uiPriority w:val="1"/>
    <w:qFormat/>
    <w:rsid w:val="003047E4"/>
    <w:pPr>
      <w:suppressAutoHyphens/>
    </w:pPr>
    <w:rPr>
      <w:color w:val="000000"/>
      <w:sz w:val="24"/>
      <w:szCs w:val="24"/>
      <w:lang w:eastAsia="ar-SA"/>
    </w:rPr>
  </w:style>
  <w:style w:type="paragraph" w:customStyle="1" w:styleId="address">
    <w:name w:val="address"/>
    <w:basedOn w:val="Normal"/>
    <w:rsid w:val="003047E4"/>
    <w:pPr>
      <w:suppressAutoHyphens w:val="0"/>
      <w:spacing w:before="100" w:beforeAutospacing="1" w:after="100" w:afterAutospacing="1"/>
    </w:pPr>
    <w:rPr>
      <w:lang w:eastAsia="en-GB"/>
    </w:rPr>
  </w:style>
  <w:style w:type="paragraph" w:customStyle="1" w:styleId="metainfo">
    <w:name w:val="metainfo"/>
    <w:basedOn w:val="Normal"/>
    <w:rsid w:val="003047E4"/>
    <w:pPr>
      <w:suppressAutoHyphens w:val="0"/>
      <w:spacing w:before="100" w:beforeAutospacing="1" w:after="100" w:afterAutospacing="1"/>
    </w:pPr>
    <w:rPr>
      <w:lang w:eastAsia="en-GB"/>
    </w:rPr>
  </w:style>
  <w:style w:type="paragraph" w:customStyle="1" w:styleId="Heading">
    <w:name w:val="Heading"/>
    <w:basedOn w:val="Normal"/>
    <w:next w:val="BodyText"/>
    <w:rsid w:val="003047E4"/>
    <w:pPr>
      <w:keepNext/>
      <w:spacing w:before="240" w:after="120"/>
    </w:pPr>
    <w:rPr>
      <w:rFonts w:ascii="Arial" w:eastAsia="Microsoft YaHei" w:hAnsi="Arial" w:cs="Mangal"/>
      <w:sz w:val="28"/>
      <w:szCs w:val="28"/>
    </w:rPr>
  </w:style>
  <w:style w:type="paragraph" w:customStyle="1" w:styleId="Index">
    <w:name w:val="Index"/>
    <w:basedOn w:val="Normal"/>
    <w:rsid w:val="003047E4"/>
    <w:rPr>
      <w:rFonts w:ascii="Arial" w:hAnsi="Arial" w:cs="Mangal"/>
    </w:rPr>
  </w:style>
  <w:style w:type="paragraph" w:customStyle="1" w:styleId="WDPCIndent">
    <w:name w:val="WDPC Indent"/>
    <w:basedOn w:val="NoSpacing"/>
    <w:rsid w:val="003047E4"/>
    <w:pPr>
      <w:ind w:left="737"/>
      <w:jc w:val="both"/>
    </w:pPr>
    <w:rPr>
      <w:rFonts w:ascii="Calibri" w:eastAsia="Calibri" w:hAnsi="Calibri" w:cs="Calibri"/>
    </w:rPr>
  </w:style>
  <w:style w:type="character" w:styleId="HTMLCite">
    <w:name w:val="HTML Cite"/>
    <w:rsid w:val="003047E4"/>
    <w:rPr>
      <w:i/>
      <w:iCs w:val="0"/>
    </w:rPr>
  </w:style>
  <w:style w:type="character" w:styleId="Hyperlink">
    <w:name w:val="Hyperlink"/>
    <w:rsid w:val="003047E4"/>
    <w:rPr>
      <w:color w:val="0000FF"/>
      <w:u w:val="single"/>
    </w:rPr>
  </w:style>
  <w:style w:type="character" w:customStyle="1" w:styleId="Heading3Char">
    <w:name w:val="Heading 3 Char"/>
    <w:rsid w:val="003047E4"/>
    <w:rPr>
      <w:rFonts w:ascii="Cambria" w:eastAsia="Times New Roman" w:hAnsi="Cambria" w:cs="Times New Roman"/>
      <w:b/>
      <w:bCs w:val="0"/>
      <w:sz w:val="26"/>
      <w:szCs w:val="26"/>
      <w:lang w:eastAsia="ar-SA"/>
    </w:rPr>
  </w:style>
  <w:style w:type="character" w:customStyle="1" w:styleId="Absatz-Standardschriftart">
    <w:name w:val="Absatz-Standardschriftart"/>
    <w:basedOn w:val="DefaultParagraphFont"/>
    <w:rsid w:val="003047E4"/>
  </w:style>
  <w:style w:type="character" w:customStyle="1" w:styleId="BalloonTextChar">
    <w:name w:val="Balloon Text Char"/>
    <w:rsid w:val="003047E4"/>
    <w:rPr>
      <w:rFonts w:ascii="Tahoma" w:hAnsi="Tahoma" w:cs="Tahoma"/>
      <w:sz w:val="16"/>
      <w:szCs w:val="16"/>
    </w:rPr>
  </w:style>
  <w:style w:type="character" w:customStyle="1" w:styleId="WW-DefaultParagraphFont">
    <w:name w:val="WW-Default Paragraph Font"/>
    <w:basedOn w:val="DefaultParagraphFont"/>
    <w:rsid w:val="003047E4"/>
  </w:style>
  <w:style w:type="character" w:customStyle="1" w:styleId="divider">
    <w:name w:val="divider"/>
    <w:basedOn w:val="DefaultParagraphFont"/>
    <w:rsid w:val="003047E4"/>
  </w:style>
  <w:style w:type="character" w:customStyle="1" w:styleId="TitleChar">
    <w:name w:val="Title Char"/>
    <w:rsid w:val="003047E4"/>
    <w:rPr>
      <w:rFonts w:ascii="Algerian" w:hAnsi="Algerian"/>
      <w:b/>
      <w:bCs w:val="0"/>
      <w:sz w:val="56"/>
      <w:szCs w:val="24"/>
      <w:lang w:eastAsia="ar-SA"/>
    </w:rPr>
  </w:style>
  <w:style w:type="character" w:styleId="Strong">
    <w:name w:val="Strong"/>
    <w:uiPriority w:val="22"/>
    <w:qFormat/>
    <w:rsid w:val="009533A2"/>
    <w:rPr>
      <w:b/>
      <w:bCs w:val="0"/>
    </w:rPr>
  </w:style>
  <w:style w:type="character" w:styleId="Emphasis">
    <w:name w:val="Emphasis"/>
    <w:uiPriority w:val="20"/>
    <w:qFormat/>
    <w:rsid w:val="00027901"/>
    <w:rPr>
      <w:rFonts w:ascii="Calibri" w:hAnsi="Calibri"/>
      <w:b/>
      <w:i/>
      <w:iCs/>
    </w:rPr>
  </w:style>
  <w:style w:type="character" w:customStyle="1" w:styleId="casenumber">
    <w:name w:val="casenumber"/>
    <w:basedOn w:val="DefaultParagraphFont"/>
    <w:rsid w:val="008C7431"/>
  </w:style>
  <w:style w:type="character" w:customStyle="1" w:styleId="divider1">
    <w:name w:val="divider1"/>
    <w:basedOn w:val="DefaultParagraphFont"/>
    <w:rsid w:val="008C7431"/>
  </w:style>
  <w:style w:type="character" w:customStyle="1" w:styleId="description">
    <w:name w:val="description"/>
    <w:basedOn w:val="DefaultParagraphFont"/>
    <w:rsid w:val="008C7431"/>
  </w:style>
  <w:style w:type="character" w:customStyle="1" w:styleId="divider2">
    <w:name w:val="divider2"/>
    <w:basedOn w:val="DefaultParagraphFont"/>
    <w:rsid w:val="008C7431"/>
  </w:style>
  <w:style w:type="paragraph" w:styleId="ListParagraph">
    <w:name w:val="List Paragraph"/>
    <w:basedOn w:val="Normal"/>
    <w:uiPriority w:val="34"/>
    <w:qFormat/>
    <w:rsid w:val="001F782B"/>
    <w:pPr>
      <w:ind w:left="720"/>
      <w:contextualSpacing/>
    </w:pPr>
  </w:style>
  <w:style w:type="paragraph" w:styleId="PlainText">
    <w:name w:val="Plain Text"/>
    <w:basedOn w:val="Normal"/>
    <w:link w:val="PlainTextChar"/>
    <w:uiPriority w:val="99"/>
    <w:semiHidden/>
    <w:unhideWhenUsed/>
    <w:rsid w:val="00807794"/>
    <w:pPr>
      <w:suppressAutoHyphens w:val="0"/>
    </w:pPr>
    <w:rPr>
      <w:rFonts w:ascii="Calibri" w:eastAsiaTheme="minorHAnsi" w:hAnsi="Calibri" w:cstheme="minorBidi"/>
      <w:color w:val="auto"/>
      <w:sz w:val="22"/>
      <w:szCs w:val="21"/>
      <w:lang w:eastAsia="en-US"/>
    </w:rPr>
  </w:style>
  <w:style w:type="character" w:customStyle="1" w:styleId="PlainTextChar">
    <w:name w:val="Plain Text Char"/>
    <w:basedOn w:val="DefaultParagraphFont"/>
    <w:link w:val="PlainText"/>
    <w:uiPriority w:val="99"/>
    <w:semiHidden/>
    <w:rsid w:val="00807794"/>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67837">
      <w:bodyDiv w:val="1"/>
      <w:marLeft w:val="0"/>
      <w:marRight w:val="0"/>
      <w:marTop w:val="0"/>
      <w:marBottom w:val="0"/>
      <w:divBdr>
        <w:top w:val="none" w:sz="0" w:space="0" w:color="auto"/>
        <w:left w:val="none" w:sz="0" w:space="0" w:color="auto"/>
        <w:bottom w:val="none" w:sz="0" w:space="0" w:color="auto"/>
        <w:right w:val="none" w:sz="0" w:space="0" w:color="auto"/>
      </w:divBdr>
      <w:divsChild>
        <w:div w:id="1677490845">
          <w:marLeft w:val="0"/>
          <w:marRight w:val="0"/>
          <w:marTop w:val="0"/>
          <w:marBottom w:val="0"/>
          <w:divBdr>
            <w:top w:val="none" w:sz="0" w:space="0" w:color="auto"/>
            <w:left w:val="none" w:sz="0" w:space="0" w:color="auto"/>
            <w:bottom w:val="none" w:sz="0" w:space="0" w:color="auto"/>
            <w:right w:val="none" w:sz="0" w:space="0" w:color="auto"/>
          </w:divBdr>
        </w:div>
      </w:divsChild>
    </w:div>
    <w:div w:id="310789269">
      <w:bodyDiv w:val="1"/>
      <w:marLeft w:val="0"/>
      <w:marRight w:val="0"/>
      <w:marTop w:val="0"/>
      <w:marBottom w:val="0"/>
      <w:divBdr>
        <w:top w:val="none" w:sz="0" w:space="0" w:color="auto"/>
        <w:left w:val="none" w:sz="0" w:space="0" w:color="auto"/>
        <w:bottom w:val="none" w:sz="0" w:space="0" w:color="auto"/>
        <w:right w:val="none" w:sz="0" w:space="0" w:color="auto"/>
      </w:divBdr>
    </w:div>
    <w:div w:id="591931157">
      <w:bodyDiv w:val="1"/>
      <w:marLeft w:val="0"/>
      <w:marRight w:val="0"/>
      <w:marTop w:val="0"/>
      <w:marBottom w:val="0"/>
      <w:divBdr>
        <w:top w:val="none" w:sz="0" w:space="0" w:color="auto"/>
        <w:left w:val="none" w:sz="0" w:space="0" w:color="auto"/>
        <w:bottom w:val="none" w:sz="0" w:space="0" w:color="auto"/>
        <w:right w:val="none" w:sz="0" w:space="0" w:color="auto"/>
      </w:divBdr>
    </w:div>
    <w:div w:id="623073748">
      <w:bodyDiv w:val="1"/>
      <w:marLeft w:val="0"/>
      <w:marRight w:val="0"/>
      <w:marTop w:val="0"/>
      <w:marBottom w:val="0"/>
      <w:divBdr>
        <w:top w:val="none" w:sz="0" w:space="0" w:color="auto"/>
        <w:left w:val="none" w:sz="0" w:space="0" w:color="auto"/>
        <w:bottom w:val="none" w:sz="0" w:space="0" w:color="auto"/>
        <w:right w:val="none" w:sz="0" w:space="0" w:color="auto"/>
      </w:divBdr>
    </w:div>
    <w:div w:id="681250471">
      <w:bodyDiv w:val="1"/>
      <w:marLeft w:val="0"/>
      <w:marRight w:val="0"/>
      <w:marTop w:val="0"/>
      <w:marBottom w:val="0"/>
      <w:divBdr>
        <w:top w:val="none" w:sz="0" w:space="0" w:color="auto"/>
        <w:left w:val="none" w:sz="0" w:space="0" w:color="auto"/>
        <w:bottom w:val="none" w:sz="0" w:space="0" w:color="auto"/>
        <w:right w:val="none" w:sz="0" w:space="0" w:color="auto"/>
      </w:divBdr>
    </w:div>
    <w:div w:id="851603119">
      <w:bodyDiv w:val="1"/>
      <w:marLeft w:val="0"/>
      <w:marRight w:val="0"/>
      <w:marTop w:val="0"/>
      <w:marBottom w:val="0"/>
      <w:divBdr>
        <w:top w:val="none" w:sz="0" w:space="0" w:color="auto"/>
        <w:left w:val="none" w:sz="0" w:space="0" w:color="auto"/>
        <w:bottom w:val="none" w:sz="0" w:space="0" w:color="auto"/>
        <w:right w:val="none" w:sz="0" w:space="0" w:color="auto"/>
      </w:divBdr>
    </w:div>
    <w:div w:id="1087966484">
      <w:bodyDiv w:val="1"/>
      <w:marLeft w:val="0"/>
      <w:marRight w:val="0"/>
      <w:marTop w:val="0"/>
      <w:marBottom w:val="0"/>
      <w:divBdr>
        <w:top w:val="none" w:sz="0" w:space="0" w:color="auto"/>
        <w:left w:val="none" w:sz="0" w:space="0" w:color="auto"/>
        <w:bottom w:val="none" w:sz="0" w:space="0" w:color="auto"/>
        <w:right w:val="none" w:sz="0" w:space="0" w:color="auto"/>
      </w:divBdr>
      <w:divsChild>
        <w:div w:id="181360464">
          <w:marLeft w:val="0"/>
          <w:marRight w:val="0"/>
          <w:marTop w:val="0"/>
          <w:marBottom w:val="0"/>
          <w:divBdr>
            <w:top w:val="none" w:sz="0" w:space="0" w:color="auto"/>
            <w:left w:val="none" w:sz="0" w:space="0" w:color="auto"/>
            <w:bottom w:val="none" w:sz="0" w:space="0" w:color="auto"/>
            <w:right w:val="none" w:sz="0" w:space="0" w:color="auto"/>
          </w:divBdr>
          <w:divsChild>
            <w:div w:id="20474884">
              <w:marLeft w:val="0"/>
              <w:marRight w:val="0"/>
              <w:marTop w:val="0"/>
              <w:marBottom w:val="0"/>
              <w:divBdr>
                <w:top w:val="none" w:sz="0" w:space="0" w:color="auto"/>
                <w:left w:val="none" w:sz="0" w:space="0" w:color="auto"/>
                <w:bottom w:val="none" w:sz="0" w:space="0" w:color="auto"/>
                <w:right w:val="none" w:sz="0" w:space="0" w:color="auto"/>
              </w:divBdr>
              <w:divsChild>
                <w:div w:id="1531263434">
                  <w:marLeft w:val="0"/>
                  <w:marRight w:val="0"/>
                  <w:marTop w:val="0"/>
                  <w:marBottom w:val="0"/>
                  <w:divBdr>
                    <w:top w:val="none" w:sz="0" w:space="0" w:color="auto"/>
                    <w:left w:val="none" w:sz="0" w:space="0" w:color="auto"/>
                    <w:bottom w:val="none" w:sz="0" w:space="0" w:color="auto"/>
                    <w:right w:val="none" w:sz="0" w:space="0" w:color="auto"/>
                  </w:divBdr>
                </w:div>
                <w:div w:id="182407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692995">
      <w:bodyDiv w:val="1"/>
      <w:marLeft w:val="0"/>
      <w:marRight w:val="0"/>
      <w:marTop w:val="0"/>
      <w:marBottom w:val="0"/>
      <w:divBdr>
        <w:top w:val="none" w:sz="0" w:space="0" w:color="auto"/>
        <w:left w:val="none" w:sz="0" w:space="0" w:color="auto"/>
        <w:bottom w:val="none" w:sz="0" w:space="0" w:color="auto"/>
        <w:right w:val="none" w:sz="0" w:space="0" w:color="auto"/>
      </w:divBdr>
    </w:div>
    <w:div w:id="1362708907">
      <w:bodyDiv w:val="1"/>
      <w:marLeft w:val="0"/>
      <w:marRight w:val="120"/>
      <w:marTop w:val="0"/>
      <w:marBottom w:val="0"/>
      <w:divBdr>
        <w:top w:val="none" w:sz="0" w:space="0" w:color="auto"/>
        <w:left w:val="none" w:sz="0" w:space="0" w:color="auto"/>
        <w:bottom w:val="none" w:sz="0" w:space="0" w:color="auto"/>
        <w:right w:val="none" w:sz="0" w:space="0" w:color="auto"/>
      </w:divBdr>
      <w:divsChild>
        <w:div w:id="183594167">
          <w:marLeft w:val="0"/>
          <w:marRight w:val="0"/>
          <w:marTop w:val="0"/>
          <w:marBottom w:val="0"/>
          <w:divBdr>
            <w:top w:val="none" w:sz="0" w:space="0" w:color="auto"/>
            <w:left w:val="none" w:sz="0" w:space="0" w:color="auto"/>
            <w:bottom w:val="none" w:sz="0" w:space="0" w:color="auto"/>
            <w:right w:val="none" w:sz="0" w:space="0" w:color="auto"/>
          </w:divBdr>
          <w:divsChild>
            <w:div w:id="861630792">
              <w:marLeft w:val="0"/>
              <w:marRight w:val="0"/>
              <w:marTop w:val="0"/>
              <w:marBottom w:val="0"/>
              <w:divBdr>
                <w:top w:val="none" w:sz="0" w:space="0" w:color="auto"/>
                <w:left w:val="none" w:sz="0" w:space="0" w:color="auto"/>
                <w:bottom w:val="none" w:sz="0" w:space="0" w:color="auto"/>
                <w:right w:val="none" w:sz="0" w:space="0" w:color="auto"/>
              </w:divBdr>
              <w:divsChild>
                <w:div w:id="127630720">
                  <w:marLeft w:val="0"/>
                  <w:marRight w:val="0"/>
                  <w:marTop w:val="0"/>
                  <w:marBottom w:val="0"/>
                  <w:divBdr>
                    <w:top w:val="none" w:sz="0" w:space="0" w:color="auto"/>
                    <w:left w:val="none" w:sz="0" w:space="0" w:color="auto"/>
                    <w:bottom w:val="none" w:sz="0" w:space="0" w:color="auto"/>
                    <w:right w:val="none" w:sz="0" w:space="0" w:color="auto"/>
                  </w:divBdr>
                </w:div>
              </w:divsChild>
            </w:div>
            <w:div w:id="2042170169">
              <w:marLeft w:val="0"/>
              <w:marRight w:val="0"/>
              <w:marTop w:val="0"/>
              <w:marBottom w:val="0"/>
              <w:divBdr>
                <w:top w:val="none" w:sz="0" w:space="0" w:color="auto"/>
                <w:left w:val="none" w:sz="0" w:space="0" w:color="auto"/>
                <w:bottom w:val="none" w:sz="0" w:space="0" w:color="auto"/>
                <w:right w:val="none" w:sz="0" w:space="0" w:color="auto"/>
              </w:divBdr>
            </w:div>
            <w:div w:id="266423372">
              <w:marLeft w:val="0"/>
              <w:marRight w:val="0"/>
              <w:marTop w:val="0"/>
              <w:marBottom w:val="0"/>
              <w:divBdr>
                <w:top w:val="none" w:sz="0" w:space="0" w:color="auto"/>
                <w:left w:val="none" w:sz="0" w:space="0" w:color="auto"/>
                <w:bottom w:val="none" w:sz="0" w:space="0" w:color="auto"/>
                <w:right w:val="none" w:sz="0" w:space="0" w:color="auto"/>
              </w:divBdr>
            </w:div>
            <w:div w:id="296037770">
              <w:marLeft w:val="0"/>
              <w:marRight w:val="0"/>
              <w:marTop w:val="0"/>
              <w:marBottom w:val="0"/>
              <w:divBdr>
                <w:top w:val="none" w:sz="0" w:space="0" w:color="auto"/>
                <w:left w:val="none" w:sz="0" w:space="0" w:color="auto"/>
                <w:bottom w:val="none" w:sz="0" w:space="0" w:color="auto"/>
                <w:right w:val="none" w:sz="0" w:space="0" w:color="auto"/>
              </w:divBdr>
            </w:div>
            <w:div w:id="57404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843218">
      <w:bodyDiv w:val="1"/>
      <w:marLeft w:val="0"/>
      <w:marRight w:val="0"/>
      <w:marTop w:val="0"/>
      <w:marBottom w:val="0"/>
      <w:divBdr>
        <w:top w:val="none" w:sz="0" w:space="0" w:color="auto"/>
        <w:left w:val="none" w:sz="0" w:space="0" w:color="auto"/>
        <w:bottom w:val="none" w:sz="0" w:space="0" w:color="auto"/>
        <w:right w:val="none" w:sz="0" w:space="0" w:color="auto"/>
      </w:divBdr>
    </w:div>
    <w:div w:id="1894585214">
      <w:bodyDiv w:val="1"/>
      <w:marLeft w:val="0"/>
      <w:marRight w:val="0"/>
      <w:marTop w:val="0"/>
      <w:marBottom w:val="0"/>
      <w:divBdr>
        <w:top w:val="none" w:sz="0" w:space="0" w:color="auto"/>
        <w:left w:val="none" w:sz="0" w:space="0" w:color="auto"/>
        <w:bottom w:val="none" w:sz="0" w:space="0" w:color="auto"/>
        <w:right w:val="none" w:sz="0" w:space="0" w:color="auto"/>
      </w:divBdr>
    </w:div>
    <w:div w:id="209709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A78CC6-EDD8-491A-ABB6-5C0D390F0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590</Words>
  <Characters>3364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WEST DEAN PARISH COUNCIL</vt:lpstr>
    </vt:vector>
  </TitlesOfParts>
  <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 DEAN PARISH COUNCIL</dc:title>
  <dc:subject/>
  <dc:creator>A Windows Customer</dc:creator>
  <cp:keywords/>
  <dc:description/>
  <cp:lastModifiedBy>Dave Kent</cp:lastModifiedBy>
  <cp:revision>2</cp:revision>
  <cp:lastPrinted>2019-10-21T09:27:00Z</cp:lastPrinted>
  <dcterms:created xsi:type="dcterms:W3CDTF">2021-07-21T10:05:00Z</dcterms:created>
  <dcterms:modified xsi:type="dcterms:W3CDTF">2021-07-21T10:05:00Z</dcterms:modified>
</cp:coreProperties>
</file>